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C4E" w:rsidRDefault="00456C4E" w:rsidP="00456C4E">
      <w:pPr>
        <w:spacing w:line="480" w:lineRule="auto"/>
        <w:jc w:val="center"/>
        <w:rPr>
          <w:rFonts w:ascii="Times New Roman" w:hAnsi="Times New Roman" w:cs="Times New Roman"/>
          <w:color w:val="333333"/>
          <w:sz w:val="24"/>
          <w:szCs w:val="24"/>
          <w:lang w:val="en"/>
        </w:rPr>
      </w:pPr>
    </w:p>
    <w:p w:rsidR="00456C4E" w:rsidRDefault="00456C4E" w:rsidP="00456C4E">
      <w:pPr>
        <w:spacing w:line="480" w:lineRule="auto"/>
        <w:jc w:val="center"/>
        <w:rPr>
          <w:rFonts w:ascii="Times New Roman" w:hAnsi="Times New Roman" w:cs="Times New Roman"/>
          <w:color w:val="333333"/>
          <w:sz w:val="24"/>
          <w:szCs w:val="24"/>
          <w:lang w:val="en"/>
        </w:rPr>
      </w:pPr>
    </w:p>
    <w:p w:rsidR="00456C4E" w:rsidRDefault="00456C4E" w:rsidP="00456C4E">
      <w:pPr>
        <w:spacing w:line="480" w:lineRule="auto"/>
        <w:jc w:val="center"/>
        <w:rPr>
          <w:rFonts w:ascii="Times New Roman" w:hAnsi="Times New Roman" w:cs="Times New Roman"/>
          <w:color w:val="333333"/>
          <w:sz w:val="24"/>
          <w:szCs w:val="24"/>
          <w:lang w:val="en"/>
        </w:rPr>
      </w:pPr>
    </w:p>
    <w:p w:rsidR="00456C4E" w:rsidRDefault="00456C4E" w:rsidP="00456C4E">
      <w:pPr>
        <w:spacing w:line="480" w:lineRule="auto"/>
        <w:jc w:val="center"/>
        <w:rPr>
          <w:rFonts w:ascii="Times New Roman" w:hAnsi="Times New Roman" w:cs="Times New Roman"/>
          <w:color w:val="333333"/>
          <w:sz w:val="24"/>
          <w:szCs w:val="24"/>
          <w:lang w:val="en"/>
        </w:rPr>
      </w:pPr>
    </w:p>
    <w:p w:rsidR="00456C4E" w:rsidRDefault="00456C4E" w:rsidP="00456C4E">
      <w:pPr>
        <w:spacing w:line="480" w:lineRule="auto"/>
        <w:jc w:val="center"/>
        <w:rPr>
          <w:rFonts w:ascii="Times New Roman" w:hAnsi="Times New Roman" w:cs="Times New Roman"/>
          <w:color w:val="333333"/>
          <w:sz w:val="24"/>
          <w:szCs w:val="24"/>
          <w:lang w:val="en"/>
        </w:rPr>
      </w:pPr>
      <w:r>
        <w:rPr>
          <w:rFonts w:ascii="Times New Roman" w:hAnsi="Times New Roman" w:cs="Times New Roman"/>
          <w:color w:val="333333"/>
          <w:sz w:val="24"/>
          <w:szCs w:val="24"/>
          <w:lang w:val="en"/>
        </w:rPr>
        <w:t>Cyber</w:t>
      </w:r>
      <w:r w:rsidRPr="00456C4E">
        <w:rPr>
          <w:rFonts w:ascii="Times New Roman" w:hAnsi="Times New Roman" w:cs="Times New Roman"/>
          <w:color w:val="333333"/>
          <w:sz w:val="24"/>
          <w:szCs w:val="24"/>
          <w:lang w:val="en"/>
        </w:rPr>
        <w:t>bullying</w:t>
      </w:r>
    </w:p>
    <w:p w:rsidR="00DC517A" w:rsidRPr="00456C4E" w:rsidRDefault="00DC517A" w:rsidP="00456C4E">
      <w:pPr>
        <w:spacing w:line="480" w:lineRule="auto"/>
        <w:jc w:val="center"/>
        <w:rPr>
          <w:rFonts w:ascii="Times New Roman" w:hAnsi="Times New Roman" w:cs="Times New Roman"/>
          <w:color w:val="333333"/>
          <w:sz w:val="24"/>
          <w:szCs w:val="24"/>
          <w:lang w:val="en"/>
        </w:rPr>
      </w:pPr>
      <w:r>
        <w:rPr>
          <w:rFonts w:ascii="Times New Roman" w:hAnsi="Times New Roman" w:cs="Times New Roman"/>
          <w:color w:val="333333"/>
          <w:sz w:val="24"/>
          <w:szCs w:val="24"/>
          <w:lang w:val="en"/>
        </w:rPr>
        <w:t>Students Name</w:t>
      </w:r>
    </w:p>
    <w:p w:rsidR="00456C4E" w:rsidRDefault="00456C4E" w:rsidP="00456C4E">
      <w:pPr>
        <w:spacing w:line="480" w:lineRule="auto"/>
        <w:jc w:val="center"/>
        <w:rPr>
          <w:rFonts w:ascii="Times New Roman" w:hAnsi="Times New Roman" w:cs="Times New Roman"/>
          <w:color w:val="333333"/>
          <w:sz w:val="24"/>
          <w:szCs w:val="24"/>
          <w:lang w:val="en"/>
        </w:rPr>
      </w:pPr>
      <w:r w:rsidRPr="00456C4E">
        <w:rPr>
          <w:rFonts w:ascii="Times New Roman" w:hAnsi="Times New Roman" w:cs="Times New Roman"/>
          <w:color w:val="333333"/>
          <w:sz w:val="24"/>
          <w:szCs w:val="24"/>
          <w:lang w:val="en"/>
        </w:rPr>
        <w:t>Institutional Affiliation</w:t>
      </w:r>
    </w:p>
    <w:p w:rsidR="00DC517A" w:rsidRPr="00456C4E" w:rsidRDefault="00DC517A" w:rsidP="00456C4E">
      <w:pPr>
        <w:spacing w:line="480" w:lineRule="auto"/>
        <w:jc w:val="center"/>
        <w:rPr>
          <w:rFonts w:ascii="Times New Roman" w:hAnsi="Times New Roman" w:cs="Times New Roman"/>
          <w:color w:val="333333"/>
          <w:sz w:val="24"/>
          <w:szCs w:val="24"/>
          <w:lang w:val="en"/>
        </w:rPr>
      </w:pPr>
      <w:r>
        <w:rPr>
          <w:rFonts w:ascii="Times New Roman" w:hAnsi="Times New Roman" w:cs="Times New Roman"/>
          <w:color w:val="333333"/>
          <w:sz w:val="24"/>
          <w:szCs w:val="24"/>
          <w:lang w:val="en"/>
        </w:rPr>
        <w:t>Course Title</w:t>
      </w:r>
      <w:bookmarkStart w:id="0" w:name="_GoBack"/>
      <w:bookmarkEnd w:id="0"/>
    </w:p>
    <w:p w:rsidR="00456C4E" w:rsidRDefault="00DC517A" w:rsidP="00456C4E">
      <w:pPr>
        <w:spacing w:line="480" w:lineRule="auto"/>
        <w:jc w:val="center"/>
        <w:rPr>
          <w:rFonts w:ascii="Times New Roman" w:eastAsia="Times New Roman" w:hAnsi="Times New Roman" w:cs="Times New Roman"/>
          <w:color w:val="333333"/>
          <w:sz w:val="24"/>
          <w:szCs w:val="24"/>
          <w:lang w:val="en"/>
        </w:rPr>
      </w:pPr>
      <w:r>
        <w:rPr>
          <w:rFonts w:ascii="Times New Roman" w:hAnsi="Times New Roman" w:cs="Times New Roman"/>
          <w:color w:val="333333"/>
          <w:sz w:val="24"/>
          <w:szCs w:val="24"/>
          <w:lang w:val="en"/>
        </w:rPr>
        <w:t>Date</w:t>
      </w:r>
      <w:r w:rsidR="00456C4E">
        <w:rPr>
          <w:color w:val="333333"/>
          <w:lang w:val="en"/>
        </w:rPr>
        <w:br w:type="page"/>
      </w:r>
    </w:p>
    <w:p w:rsidR="008D3F6C" w:rsidRPr="008D3F6C" w:rsidRDefault="008D3F6C" w:rsidP="008D3F6C">
      <w:pPr>
        <w:pStyle w:val="lbexindentsubpar"/>
        <w:shd w:val="clear" w:color="auto" w:fill="FFFFFF"/>
        <w:spacing w:line="480" w:lineRule="auto"/>
        <w:ind w:left="0" w:firstLine="720"/>
        <w:jc w:val="center"/>
        <w:rPr>
          <w:b/>
          <w:color w:val="333333"/>
          <w:lang w:val="en"/>
        </w:rPr>
      </w:pPr>
      <w:r w:rsidRPr="008D3F6C">
        <w:rPr>
          <w:b/>
          <w:color w:val="333333"/>
          <w:lang w:val="en"/>
        </w:rPr>
        <w:lastRenderedPageBreak/>
        <w:t>Cyber Bullying</w:t>
      </w:r>
    </w:p>
    <w:p w:rsidR="00824428" w:rsidRDefault="00E02DC5" w:rsidP="00456C4E">
      <w:pPr>
        <w:pStyle w:val="lbexindentsubpar"/>
        <w:shd w:val="clear" w:color="auto" w:fill="FFFFFF"/>
        <w:spacing w:line="480" w:lineRule="auto"/>
        <w:ind w:left="0" w:firstLine="720"/>
      </w:pPr>
      <w:r>
        <w:rPr>
          <w:color w:val="333333"/>
          <w:lang w:val="en"/>
        </w:rPr>
        <w:t>Bullying refers to</w:t>
      </w:r>
      <w:r w:rsidR="001627C5" w:rsidRPr="00C56D43">
        <w:rPr>
          <w:color w:val="333333"/>
          <w:lang w:val="en"/>
        </w:rPr>
        <w:t xml:space="preserve"> aggressive behavior that is intended to cause distress or harm, involves an imbalance of power or strength between the aggressor and the victim and that favors the aggressor, and typically occurs repeatedly over time.</w:t>
      </w:r>
      <w:r w:rsidR="005D1E58">
        <w:rPr>
          <w:color w:val="333333"/>
          <w:lang w:val="en"/>
        </w:rPr>
        <w:t xml:space="preserve"> </w:t>
      </w:r>
      <w:r w:rsidR="008D60FB">
        <w:rPr>
          <w:color w:val="333333"/>
          <w:lang w:val="en"/>
        </w:rPr>
        <w:t>Cyberbullying is a systematic abuse of power that</w:t>
      </w:r>
      <w:r w:rsidR="008D60FB" w:rsidRPr="008D60FB">
        <w:rPr>
          <w:color w:val="333333"/>
          <w:lang w:val="en"/>
        </w:rPr>
        <w:t xml:space="preserve"> uses digital technology to</w:t>
      </w:r>
      <w:r w:rsidR="008D60FB">
        <w:rPr>
          <w:color w:val="333333"/>
          <w:lang w:val="en"/>
        </w:rPr>
        <w:t xml:space="preserve"> harm or cause distress to the intended victim.</w:t>
      </w:r>
      <w:r w:rsidR="008D60FB" w:rsidRPr="008D60FB">
        <w:rPr>
          <w:color w:val="333333"/>
          <w:lang w:val="en"/>
        </w:rPr>
        <w:t xml:space="preserve"> </w:t>
      </w:r>
      <w:r w:rsidR="007D12AA" w:rsidRPr="00C56D43">
        <w:rPr>
          <w:color w:val="333333"/>
          <w:lang w:val="en"/>
        </w:rPr>
        <w:t xml:space="preserve"> Smith, et al. (2008)</w:t>
      </w:r>
      <w:r w:rsidR="008D60FB">
        <w:rPr>
          <w:color w:val="333333"/>
          <w:lang w:val="en"/>
        </w:rPr>
        <w:t xml:space="preserve"> contends that</w:t>
      </w:r>
      <w:r w:rsidR="00A25961">
        <w:rPr>
          <w:color w:val="333333"/>
          <w:lang w:val="en"/>
        </w:rPr>
        <w:t xml:space="preserve"> </w:t>
      </w:r>
      <w:r w:rsidR="00456C4E">
        <w:rPr>
          <w:color w:val="333333"/>
          <w:lang w:val="en"/>
        </w:rPr>
        <w:t>“Cyber</w:t>
      </w:r>
      <w:r w:rsidR="008D60FB">
        <w:rPr>
          <w:color w:val="333333"/>
          <w:lang w:val="en"/>
        </w:rPr>
        <w:t>bullying is</w:t>
      </w:r>
      <w:r w:rsidR="00FE4B01" w:rsidRPr="00C56D43">
        <w:rPr>
          <w:color w:val="333333"/>
          <w:lang w:val="en"/>
        </w:rPr>
        <w:t xml:space="preserve"> an aggressive intentional act carried out by a group or </w:t>
      </w:r>
      <w:r w:rsidR="00C85236">
        <w:rPr>
          <w:color w:val="333333"/>
          <w:lang w:val="en"/>
        </w:rPr>
        <w:t xml:space="preserve">an </w:t>
      </w:r>
      <w:r w:rsidR="00C85236" w:rsidRPr="00C56D43">
        <w:rPr>
          <w:color w:val="333333"/>
          <w:lang w:val="en"/>
        </w:rPr>
        <w:t>individual using electronic forms</w:t>
      </w:r>
      <w:r w:rsidR="00FE4B01" w:rsidRPr="00C56D43">
        <w:t xml:space="preserve"> of communication repeatedly and over time against a victim who can</w:t>
      </w:r>
      <w:r>
        <w:t>not easily defend themself</w:t>
      </w:r>
      <w:r w:rsidR="00FE4B01" w:rsidRPr="00C56D43">
        <w:t>.</w:t>
      </w:r>
      <w:r w:rsidR="008D60FB">
        <w:t>”</w:t>
      </w:r>
      <w:r w:rsidR="007D12AA" w:rsidRPr="00C56D43">
        <w:t xml:space="preserve"> As such</w:t>
      </w:r>
      <w:r w:rsidR="00C56D43" w:rsidRPr="00C56D43">
        <w:t>; repetition</w:t>
      </w:r>
      <w:r w:rsidR="00FE4B01" w:rsidRPr="00C56D43">
        <w:t>, power imbalance, aggression</w:t>
      </w:r>
      <w:r w:rsidR="00A25961">
        <w:t>,</w:t>
      </w:r>
      <w:r w:rsidR="00FE4B01" w:rsidRPr="00C56D43">
        <w:t xml:space="preserve"> and intention</w:t>
      </w:r>
      <w:r w:rsidR="00A25961">
        <w:t xml:space="preserve"> are the key elements of cyber</w:t>
      </w:r>
      <w:r w:rsidR="00A25961" w:rsidRPr="00C56D43">
        <w:t xml:space="preserve"> bullying</w:t>
      </w:r>
      <w:r w:rsidR="007D12AA" w:rsidRPr="00C56D43">
        <w:t xml:space="preserve"> as advanced by this definition. </w:t>
      </w:r>
    </w:p>
    <w:p w:rsidR="00C56D43" w:rsidRPr="00824428" w:rsidRDefault="00C56D43" w:rsidP="00456C4E">
      <w:pPr>
        <w:pStyle w:val="lbexindentsubpar"/>
        <w:shd w:val="clear" w:color="auto" w:fill="FFFFFF"/>
        <w:spacing w:line="480" w:lineRule="auto"/>
        <w:ind w:left="0" w:firstLine="720"/>
        <w:rPr>
          <w:color w:val="333333"/>
          <w:lang w:val="en"/>
        </w:rPr>
      </w:pPr>
      <w:r w:rsidRPr="00C56D43">
        <w:t xml:space="preserve">Repetition creates a dynamic where the victim continuously worries about what </w:t>
      </w:r>
      <w:r w:rsidR="00EB7CB5">
        <w:t>the bully will do next. As such, the victim often results in altering their</w:t>
      </w:r>
      <w:r w:rsidRPr="00C56D43">
        <w:t xml:space="preserve"> daily behavior pattern to avoid personal contact with </w:t>
      </w:r>
      <w:r w:rsidR="00EB7CB5">
        <w:t>their tormentor</w:t>
      </w:r>
      <w:r w:rsidRPr="00C56D43">
        <w:t xml:space="preserve">, because </w:t>
      </w:r>
      <w:r w:rsidR="00EB7CB5">
        <w:t>the victim fears that the harassment will continue if they interact. A nasty text message, email or post tormenting the victim may be visible to or can be forwarded to hundreds of users and the victim may</w:t>
      </w:r>
      <w:r w:rsidR="00F64C22">
        <w:t xml:space="preserve"> reread the message several times themselves </w:t>
      </w:r>
      <w:r w:rsidR="00EB7CB5">
        <w:t>creating a repetitive pattern.</w:t>
      </w:r>
      <w:r w:rsidR="00F64C22">
        <w:t xml:space="preserve"> The first defendant, Katlyn Roman, confessed that she bullied Sedwick (the victim) during sixth grade at Crystal Lake Middle School and sent her a message that “no one will miss you if you die.” The second defendant, Guadalupe Shaw, admitted to bullying Sedwick and sending her a Facebook message stating “Nobody likes you”. Shaw then went on to date Sedwick’s ex-boyfriend. </w:t>
      </w:r>
    </w:p>
    <w:p w:rsidR="00FE4B01" w:rsidRDefault="00502721" w:rsidP="00456C4E">
      <w:pPr>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Power imbalance </w:t>
      </w:r>
      <w:r w:rsidR="00325ED9" w:rsidRPr="00325ED9">
        <w:rPr>
          <w:rFonts w:ascii="Times New Roman" w:eastAsia="Times New Roman" w:hAnsi="Times New Roman" w:cs="Times New Roman"/>
          <w:sz w:val="24"/>
          <w:szCs w:val="24"/>
        </w:rPr>
        <w:t>relates</w:t>
      </w:r>
      <w:r>
        <w:rPr>
          <w:rFonts w:ascii="Times New Roman" w:eastAsia="Times New Roman" w:hAnsi="Times New Roman" w:cs="Times New Roman"/>
          <w:sz w:val="24"/>
          <w:szCs w:val="24"/>
        </w:rPr>
        <w:t xml:space="preserve"> to the demonstration or in</w:t>
      </w:r>
      <w:r w:rsidR="00325ED9" w:rsidRPr="00325ED9">
        <w:rPr>
          <w:rFonts w:ascii="Times New Roman" w:eastAsia="Times New Roman" w:hAnsi="Times New Roman" w:cs="Times New Roman"/>
          <w:sz w:val="24"/>
          <w:szCs w:val="24"/>
        </w:rPr>
        <w:t xml:space="preserve">terpretation of power by </w:t>
      </w:r>
      <w:r>
        <w:rPr>
          <w:rFonts w:ascii="Times New Roman" w:eastAsia="Times New Roman" w:hAnsi="Times New Roman" w:cs="Times New Roman"/>
          <w:sz w:val="24"/>
          <w:szCs w:val="24"/>
        </w:rPr>
        <w:t>the offender over the target. Usually, the victim feels defenseless and cannot stand up to the perpetrator.</w:t>
      </w:r>
      <w:r w:rsidR="00980E59">
        <w:rPr>
          <w:rFonts w:ascii="Times New Roman" w:eastAsia="Times New Roman" w:hAnsi="Times New Roman" w:cs="Times New Roman"/>
          <w:sz w:val="24"/>
          <w:szCs w:val="24"/>
        </w:rPr>
        <w:t xml:space="preserve"> </w:t>
      </w:r>
      <w:r w:rsidR="008E1F30">
        <w:rPr>
          <w:rFonts w:ascii="Times New Roman" w:hAnsi="Times New Roman" w:cs="Times New Roman"/>
          <w:sz w:val="24"/>
          <w:szCs w:val="24"/>
        </w:rPr>
        <w:t xml:space="preserve">In </w:t>
      </w:r>
      <w:r w:rsidR="008E1F30">
        <w:rPr>
          <w:rFonts w:ascii="Times New Roman" w:hAnsi="Times New Roman" w:cs="Times New Roman"/>
          <w:sz w:val="24"/>
          <w:szCs w:val="24"/>
        </w:rPr>
        <w:lastRenderedPageBreak/>
        <w:t xml:space="preserve">the cyberspace, a victim could feel </w:t>
      </w:r>
      <w:r w:rsidRPr="00502721">
        <w:rPr>
          <w:rFonts w:ascii="Times New Roman" w:hAnsi="Times New Roman" w:cs="Times New Roman"/>
          <w:sz w:val="24"/>
          <w:szCs w:val="24"/>
        </w:rPr>
        <w:t>powerl</w:t>
      </w:r>
      <w:r w:rsidR="008E1F30">
        <w:rPr>
          <w:rFonts w:ascii="Times New Roman" w:hAnsi="Times New Roman" w:cs="Times New Roman"/>
          <w:sz w:val="24"/>
          <w:szCs w:val="24"/>
        </w:rPr>
        <w:t xml:space="preserve">ess in defending themselves </w:t>
      </w:r>
      <w:r w:rsidRPr="00502721">
        <w:rPr>
          <w:rFonts w:ascii="Times New Roman" w:hAnsi="Times New Roman" w:cs="Times New Roman"/>
          <w:sz w:val="24"/>
          <w:szCs w:val="24"/>
        </w:rPr>
        <w:t xml:space="preserve">against a perpetrator’s online </w:t>
      </w:r>
      <w:r w:rsidR="008E1F30">
        <w:rPr>
          <w:rFonts w:ascii="Times New Roman" w:hAnsi="Times New Roman" w:cs="Times New Roman"/>
          <w:sz w:val="24"/>
          <w:szCs w:val="24"/>
        </w:rPr>
        <w:t>actions as a result of the per</w:t>
      </w:r>
      <w:r w:rsidRPr="00502721">
        <w:rPr>
          <w:rFonts w:ascii="Times New Roman" w:hAnsi="Times New Roman" w:cs="Times New Roman"/>
          <w:sz w:val="24"/>
          <w:szCs w:val="24"/>
        </w:rPr>
        <w:t>petrator’s perceived or actual g</w:t>
      </w:r>
      <w:r w:rsidR="008E1F30">
        <w:rPr>
          <w:rFonts w:ascii="Times New Roman" w:hAnsi="Times New Roman" w:cs="Times New Roman"/>
          <w:sz w:val="24"/>
          <w:szCs w:val="24"/>
        </w:rPr>
        <w:t>reater technological expertise. Further, the possibility of the perpetrator maintaining anonymity further increases the power imbalance. Add</w:t>
      </w:r>
      <w:r w:rsidR="00980E59">
        <w:rPr>
          <w:rFonts w:ascii="Times New Roman" w:hAnsi="Times New Roman" w:cs="Times New Roman"/>
          <w:sz w:val="24"/>
          <w:szCs w:val="24"/>
        </w:rPr>
        <w:t xml:space="preserve">itionally, </w:t>
      </w:r>
      <w:r w:rsidR="008E1F30">
        <w:rPr>
          <w:rFonts w:ascii="Times New Roman" w:hAnsi="Times New Roman" w:cs="Times New Roman"/>
          <w:sz w:val="24"/>
          <w:szCs w:val="24"/>
        </w:rPr>
        <w:t>the victim may feel less able to defend himself against a potentially infinite cyber audience hence giving the bully an upper hand. The</w:t>
      </w:r>
      <w:r w:rsidR="00980E59">
        <w:rPr>
          <w:rFonts w:ascii="Times New Roman" w:hAnsi="Times New Roman" w:cs="Times New Roman"/>
          <w:sz w:val="24"/>
          <w:szCs w:val="24"/>
        </w:rPr>
        <w:t xml:space="preserve">re undoubtedly existed a power imbalance between the </w:t>
      </w:r>
      <w:r w:rsidR="008E1F30">
        <w:rPr>
          <w:rFonts w:ascii="Times New Roman" w:hAnsi="Times New Roman" w:cs="Times New Roman"/>
          <w:sz w:val="24"/>
          <w:szCs w:val="24"/>
        </w:rPr>
        <w:t>defendants,</w:t>
      </w:r>
      <w:r w:rsidR="00980E59">
        <w:rPr>
          <w:rFonts w:ascii="Times New Roman" w:hAnsi="Times New Roman" w:cs="Times New Roman"/>
          <w:sz w:val="24"/>
          <w:szCs w:val="24"/>
        </w:rPr>
        <w:t xml:space="preserve"> Roman and Shaw as against the victim. </w:t>
      </w:r>
    </w:p>
    <w:p w:rsidR="00653E0F" w:rsidRDefault="00980E59" w:rsidP="00456C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elements of intention and aggression are intrinsically linked. </w:t>
      </w:r>
      <w:r w:rsidRPr="00980E59">
        <w:rPr>
          <w:rFonts w:ascii="Times New Roman" w:hAnsi="Times New Roman" w:cs="Times New Roman"/>
          <w:sz w:val="24"/>
          <w:szCs w:val="24"/>
        </w:rPr>
        <w:t>To differentiate</w:t>
      </w:r>
      <w:r>
        <w:rPr>
          <w:rFonts w:ascii="Times New Roman" w:hAnsi="Times New Roman" w:cs="Times New Roman"/>
          <w:sz w:val="24"/>
          <w:szCs w:val="24"/>
        </w:rPr>
        <w:t xml:space="preserve"> between which </w:t>
      </w:r>
      <w:r w:rsidRPr="00980E59">
        <w:rPr>
          <w:rFonts w:ascii="Times New Roman" w:hAnsi="Times New Roman" w:cs="Times New Roman"/>
          <w:sz w:val="24"/>
          <w:szCs w:val="24"/>
        </w:rPr>
        <w:t>behaviors</w:t>
      </w:r>
      <w:r>
        <w:rPr>
          <w:rFonts w:ascii="Times New Roman" w:hAnsi="Times New Roman" w:cs="Times New Roman"/>
          <w:sz w:val="24"/>
          <w:szCs w:val="24"/>
        </w:rPr>
        <w:t xml:space="preserve"> amount in bullying or otherwise, an act </w:t>
      </w:r>
      <w:r w:rsidRPr="00980E59">
        <w:rPr>
          <w:rFonts w:ascii="Times New Roman" w:hAnsi="Times New Roman" w:cs="Times New Roman"/>
          <w:sz w:val="24"/>
          <w:szCs w:val="24"/>
        </w:rPr>
        <w:t>should only be deemed aggr</w:t>
      </w:r>
      <w:r>
        <w:rPr>
          <w:rFonts w:ascii="Times New Roman" w:hAnsi="Times New Roman" w:cs="Times New Roman"/>
          <w:sz w:val="24"/>
          <w:szCs w:val="24"/>
        </w:rPr>
        <w:t>essive where the action was di</w:t>
      </w:r>
      <w:r w:rsidRPr="00980E59">
        <w:rPr>
          <w:rFonts w:ascii="Times New Roman" w:hAnsi="Times New Roman" w:cs="Times New Roman"/>
          <w:sz w:val="24"/>
          <w:szCs w:val="24"/>
        </w:rPr>
        <w:t>rected toward the goal of p</w:t>
      </w:r>
      <w:r>
        <w:rPr>
          <w:rFonts w:ascii="Times New Roman" w:hAnsi="Times New Roman" w:cs="Times New Roman"/>
          <w:sz w:val="24"/>
          <w:szCs w:val="24"/>
        </w:rPr>
        <w:t xml:space="preserve">roducing a negative consequence </w:t>
      </w:r>
      <w:r w:rsidRPr="00980E59">
        <w:rPr>
          <w:rFonts w:ascii="Times New Roman" w:hAnsi="Times New Roman" w:cs="Times New Roman"/>
          <w:sz w:val="24"/>
          <w:szCs w:val="24"/>
        </w:rPr>
        <w:t>for a victim which th</w:t>
      </w:r>
      <w:r>
        <w:rPr>
          <w:rFonts w:ascii="Times New Roman" w:hAnsi="Times New Roman" w:cs="Times New Roman"/>
          <w:sz w:val="24"/>
          <w:szCs w:val="24"/>
        </w:rPr>
        <w:t>at victim is motivated to avoid. Accordingly, the actions of Shaw and Roman</w:t>
      </w:r>
      <w:r w:rsidR="00653E0F">
        <w:rPr>
          <w:rFonts w:ascii="Times New Roman" w:hAnsi="Times New Roman" w:cs="Times New Roman"/>
          <w:sz w:val="24"/>
          <w:szCs w:val="24"/>
        </w:rPr>
        <w:t xml:space="preserve"> in using language such as “no one will miss you if you die”</w:t>
      </w:r>
      <w:r>
        <w:rPr>
          <w:rFonts w:ascii="Times New Roman" w:hAnsi="Times New Roman" w:cs="Times New Roman"/>
          <w:sz w:val="24"/>
          <w:szCs w:val="24"/>
        </w:rPr>
        <w:t xml:space="preserve"> </w:t>
      </w:r>
      <w:r w:rsidR="00653E0F">
        <w:rPr>
          <w:rFonts w:ascii="Times New Roman" w:hAnsi="Times New Roman" w:cs="Times New Roman"/>
          <w:sz w:val="24"/>
          <w:szCs w:val="24"/>
        </w:rPr>
        <w:t xml:space="preserve">and “nobody likes you” </w:t>
      </w:r>
      <w:r>
        <w:rPr>
          <w:rFonts w:ascii="Times New Roman" w:hAnsi="Times New Roman" w:cs="Times New Roman"/>
          <w:sz w:val="24"/>
          <w:szCs w:val="24"/>
        </w:rPr>
        <w:t xml:space="preserve">were undoubtedly aimed at </w:t>
      </w:r>
      <w:r w:rsidR="00653E0F">
        <w:rPr>
          <w:rFonts w:ascii="Times New Roman" w:hAnsi="Times New Roman" w:cs="Times New Roman"/>
          <w:sz w:val="24"/>
          <w:szCs w:val="24"/>
        </w:rPr>
        <w:t xml:space="preserve">tormenting Sedwick. The bullying got so bad that Sedwick transferred out of Crystal Lake but the tormentors continued to harass her via social media and text applications. From the above analysis, it is clear that the defendants, Katlyn Roman and Guadalupe Shaw were the chief tormentors of the victim, </w:t>
      </w:r>
      <w:r w:rsidR="00C85236">
        <w:rPr>
          <w:rFonts w:ascii="Times New Roman" w:hAnsi="Times New Roman" w:cs="Times New Roman"/>
          <w:sz w:val="24"/>
          <w:szCs w:val="24"/>
        </w:rPr>
        <w:t xml:space="preserve">Rebecca Sedwick and ultimately drove her to suicide and should as such be charged with a cyber-bullying crime. </w:t>
      </w:r>
    </w:p>
    <w:p w:rsidR="00C85236" w:rsidRDefault="005D1E58" w:rsidP="00456C4E">
      <w:pPr>
        <w:spacing w:after="0" w:line="480" w:lineRule="auto"/>
        <w:ind w:firstLine="720"/>
        <w:rPr>
          <w:rFonts w:ascii="Times New Roman" w:eastAsia="Times New Roman" w:hAnsi="Times New Roman" w:cs="Times New Roman"/>
          <w:sz w:val="24"/>
          <w:szCs w:val="24"/>
        </w:rPr>
      </w:pPr>
      <w:r w:rsidRPr="005D1E58">
        <w:rPr>
          <w:rFonts w:ascii="Times New Roman" w:eastAsia="Times New Roman" w:hAnsi="Times New Roman" w:cs="Times New Roman"/>
          <w:sz w:val="24"/>
          <w:szCs w:val="24"/>
        </w:rPr>
        <w:t xml:space="preserve">Depression and suicide are linked, with an estimate that up to 60 percent of people who commit suicide have </w:t>
      </w:r>
      <w:r w:rsidR="00AA670F">
        <w:rPr>
          <w:rFonts w:ascii="Times New Roman" w:eastAsia="Times New Roman" w:hAnsi="Times New Roman" w:cs="Times New Roman"/>
          <w:sz w:val="24"/>
          <w:szCs w:val="24"/>
        </w:rPr>
        <w:t>major depression.</w:t>
      </w:r>
      <w:r w:rsidRPr="005D1E58">
        <w:rPr>
          <w:rFonts w:ascii="Times New Roman" w:eastAsia="Times New Roman" w:hAnsi="Times New Roman" w:cs="Times New Roman"/>
          <w:sz w:val="24"/>
          <w:szCs w:val="24"/>
        </w:rPr>
        <w:t xml:space="preserve"> A study by the Mayo Clinic in 2000 found the rate of suicide among patients with depression was between 2 and 9 percent, while older studies using stricter definitions said it was around 15 percent.</w:t>
      </w:r>
      <w:r w:rsidR="00AA670F">
        <w:rPr>
          <w:rFonts w:ascii="Times New Roman" w:eastAsia="Times New Roman" w:hAnsi="Times New Roman" w:cs="Times New Roman"/>
          <w:sz w:val="24"/>
          <w:szCs w:val="24"/>
        </w:rPr>
        <w:t xml:space="preserve"> </w:t>
      </w:r>
      <w:r w:rsidR="009C6CCD">
        <w:rPr>
          <w:rFonts w:ascii="Times New Roman" w:eastAsia="Times New Roman" w:hAnsi="Times New Roman" w:cs="Times New Roman"/>
          <w:sz w:val="24"/>
          <w:szCs w:val="24"/>
        </w:rPr>
        <w:t xml:space="preserve">However, although clinical </w:t>
      </w:r>
      <w:r w:rsidR="008E0D2E">
        <w:rPr>
          <w:rFonts w:ascii="Times New Roman" w:eastAsia="Times New Roman" w:hAnsi="Times New Roman" w:cs="Times New Roman"/>
          <w:sz w:val="24"/>
          <w:szCs w:val="24"/>
        </w:rPr>
        <w:t>depression</w:t>
      </w:r>
      <w:r w:rsidR="009C6CCD">
        <w:rPr>
          <w:rFonts w:ascii="Times New Roman" w:eastAsia="Times New Roman" w:hAnsi="Times New Roman" w:cs="Times New Roman"/>
          <w:sz w:val="24"/>
          <w:szCs w:val="24"/>
        </w:rPr>
        <w:t xml:space="preserve"> diagnosed or otherwise, is the leading cause of suicide, evidence shows that there are other causes of suicide other than depression including substance abuse and mental disorders such as </w:t>
      </w:r>
      <w:r w:rsidR="009C6CCD">
        <w:rPr>
          <w:rFonts w:ascii="Times New Roman" w:eastAsia="Times New Roman" w:hAnsi="Times New Roman" w:cs="Times New Roman"/>
          <w:sz w:val="24"/>
          <w:szCs w:val="24"/>
        </w:rPr>
        <w:lastRenderedPageBreak/>
        <w:t xml:space="preserve">bipolar disorder. </w:t>
      </w:r>
      <w:r w:rsidR="00647933">
        <w:rPr>
          <w:rFonts w:ascii="Times New Roman" w:eastAsia="Times New Roman" w:hAnsi="Times New Roman" w:cs="Times New Roman"/>
          <w:sz w:val="24"/>
          <w:szCs w:val="24"/>
        </w:rPr>
        <w:t>As Nemeroff</w:t>
      </w:r>
      <w:r w:rsidR="000F62B4">
        <w:rPr>
          <w:rFonts w:ascii="Times New Roman" w:eastAsia="Times New Roman" w:hAnsi="Times New Roman" w:cs="Times New Roman"/>
          <w:sz w:val="24"/>
          <w:szCs w:val="24"/>
        </w:rPr>
        <w:t>, C.</w:t>
      </w:r>
      <w:r w:rsidR="00647933">
        <w:rPr>
          <w:rFonts w:ascii="Times New Roman" w:eastAsia="Times New Roman" w:hAnsi="Times New Roman" w:cs="Times New Roman"/>
          <w:sz w:val="24"/>
          <w:szCs w:val="24"/>
        </w:rPr>
        <w:t xml:space="preserve"> maintains, “The </w:t>
      </w:r>
      <w:r w:rsidR="00647933" w:rsidRPr="00647933">
        <w:rPr>
          <w:rFonts w:ascii="Times New Roman" w:eastAsia="Times New Roman" w:hAnsi="Times New Roman" w:cs="Times New Roman"/>
          <w:sz w:val="24"/>
          <w:szCs w:val="24"/>
        </w:rPr>
        <w:t>vast ma</w:t>
      </w:r>
      <w:r w:rsidR="00647933">
        <w:rPr>
          <w:rFonts w:ascii="Times New Roman" w:eastAsia="Times New Roman" w:hAnsi="Times New Roman" w:cs="Times New Roman"/>
          <w:sz w:val="24"/>
          <w:szCs w:val="24"/>
        </w:rPr>
        <w:t xml:space="preserve">jority of patients who go on to </w:t>
      </w:r>
      <w:r w:rsidR="00647933" w:rsidRPr="00647933">
        <w:rPr>
          <w:rFonts w:ascii="Times New Roman" w:eastAsia="Times New Roman" w:hAnsi="Times New Roman" w:cs="Times New Roman"/>
          <w:sz w:val="24"/>
          <w:szCs w:val="24"/>
        </w:rPr>
        <w:t>commit suicide</w:t>
      </w:r>
      <w:r w:rsidR="00647933">
        <w:rPr>
          <w:rFonts w:ascii="Times New Roman" w:eastAsia="Times New Roman" w:hAnsi="Times New Roman" w:cs="Times New Roman"/>
          <w:sz w:val="24"/>
          <w:szCs w:val="24"/>
        </w:rPr>
        <w:t>,</w:t>
      </w:r>
      <w:r w:rsidR="00647933" w:rsidRPr="00647933">
        <w:rPr>
          <w:rFonts w:ascii="Times New Roman" w:eastAsia="Times New Roman" w:hAnsi="Times New Roman" w:cs="Times New Roman"/>
          <w:sz w:val="24"/>
          <w:szCs w:val="24"/>
        </w:rPr>
        <w:t xml:space="preserve"> in fact</w:t>
      </w:r>
      <w:r w:rsidR="00647933">
        <w:rPr>
          <w:rFonts w:ascii="Times New Roman" w:eastAsia="Times New Roman" w:hAnsi="Times New Roman" w:cs="Times New Roman"/>
          <w:sz w:val="24"/>
          <w:szCs w:val="24"/>
        </w:rPr>
        <w:t xml:space="preserve">, have a diagnosis </w:t>
      </w:r>
      <w:r w:rsidR="00647933" w:rsidRPr="00647933">
        <w:rPr>
          <w:rFonts w:ascii="Times New Roman" w:eastAsia="Times New Roman" w:hAnsi="Times New Roman" w:cs="Times New Roman"/>
          <w:sz w:val="24"/>
          <w:szCs w:val="24"/>
        </w:rPr>
        <w:t>of depr</w:t>
      </w:r>
      <w:r w:rsidR="00647933">
        <w:rPr>
          <w:rFonts w:ascii="Times New Roman" w:eastAsia="Times New Roman" w:hAnsi="Times New Roman" w:cs="Times New Roman"/>
          <w:sz w:val="24"/>
          <w:szCs w:val="24"/>
        </w:rPr>
        <w:t>ession or another mood disorder” (2008).</w:t>
      </w:r>
    </w:p>
    <w:p w:rsidR="009C6CCD" w:rsidRDefault="00AA2765" w:rsidP="00456C4E">
      <w:pPr>
        <w:spacing w:after="0" w:line="480" w:lineRule="auto"/>
        <w:ind w:firstLine="720"/>
        <w:rPr>
          <w:rFonts w:ascii="Times New Roman" w:eastAsia="Times New Roman" w:hAnsi="Times New Roman" w:cs="Times New Roman"/>
          <w:sz w:val="24"/>
          <w:szCs w:val="24"/>
        </w:rPr>
      </w:pPr>
      <w:r w:rsidRPr="00AA2765">
        <w:rPr>
          <w:rFonts w:ascii="Times New Roman" w:eastAsia="Times New Roman" w:hAnsi="Times New Roman" w:cs="Times New Roman"/>
          <w:sz w:val="24"/>
          <w:szCs w:val="24"/>
        </w:rPr>
        <w:t>There is increasin</w:t>
      </w:r>
      <w:r>
        <w:rPr>
          <w:rFonts w:ascii="Times New Roman" w:eastAsia="Times New Roman" w:hAnsi="Times New Roman" w:cs="Times New Roman"/>
          <w:sz w:val="24"/>
          <w:szCs w:val="24"/>
        </w:rPr>
        <w:t>g evidence that</w:t>
      </w:r>
      <w:r w:rsidRPr="00AA2765">
        <w:rPr>
          <w:rFonts w:ascii="Times New Roman" w:eastAsia="Times New Roman" w:hAnsi="Times New Roman" w:cs="Times New Roman"/>
          <w:sz w:val="24"/>
          <w:szCs w:val="24"/>
        </w:rPr>
        <w:t xml:space="preserve"> social media</w:t>
      </w:r>
      <w:r>
        <w:rPr>
          <w:rFonts w:ascii="Times New Roman" w:eastAsia="Times New Roman" w:hAnsi="Times New Roman" w:cs="Times New Roman"/>
          <w:sz w:val="24"/>
          <w:szCs w:val="24"/>
        </w:rPr>
        <w:t xml:space="preserve"> and the internet</w:t>
      </w:r>
      <w:r w:rsidR="00A259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general</w:t>
      </w:r>
      <w:r w:rsidR="00A25961">
        <w:rPr>
          <w:rFonts w:ascii="Times New Roman" w:eastAsia="Times New Roman" w:hAnsi="Times New Roman" w:cs="Times New Roman"/>
          <w:sz w:val="24"/>
          <w:szCs w:val="24"/>
        </w:rPr>
        <w:t>,</w:t>
      </w:r>
      <w:r w:rsidRPr="00AA2765">
        <w:rPr>
          <w:rFonts w:ascii="Times New Roman" w:eastAsia="Times New Roman" w:hAnsi="Times New Roman" w:cs="Times New Roman"/>
          <w:sz w:val="24"/>
          <w:szCs w:val="24"/>
        </w:rPr>
        <w:t xml:space="preserve"> can infl</w:t>
      </w:r>
      <w:r>
        <w:rPr>
          <w:rFonts w:ascii="Times New Roman" w:eastAsia="Times New Roman" w:hAnsi="Times New Roman" w:cs="Times New Roman"/>
          <w:sz w:val="24"/>
          <w:szCs w:val="24"/>
        </w:rPr>
        <w:t>uence suicide-related behavior.</w:t>
      </w:r>
      <w:r w:rsidRPr="00AA2765">
        <w:rPr>
          <w:rFonts w:ascii="Times New Roman" w:eastAsia="Times New Roman" w:hAnsi="Times New Roman" w:cs="Times New Roman"/>
          <w:sz w:val="24"/>
          <w:szCs w:val="24"/>
        </w:rPr>
        <w:t xml:space="preserve"> </w:t>
      </w:r>
      <w:r w:rsidR="002D3DB3" w:rsidRPr="002D3DB3">
        <w:rPr>
          <w:rFonts w:ascii="Times New Roman" w:eastAsia="Times New Roman" w:hAnsi="Times New Roman" w:cs="Times New Roman"/>
          <w:sz w:val="24"/>
          <w:szCs w:val="24"/>
        </w:rPr>
        <w:t>A Pew Research Center survey shows that 77% of American</w:t>
      </w:r>
      <w:r w:rsidR="002D3DB3">
        <w:rPr>
          <w:rFonts w:ascii="Times New Roman" w:eastAsia="Times New Roman" w:hAnsi="Times New Roman" w:cs="Times New Roman"/>
          <w:sz w:val="24"/>
          <w:szCs w:val="24"/>
        </w:rPr>
        <w:t>s</w:t>
      </w:r>
      <w:r w:rsidR="002D3DB3" w:rsidRPr="002D3DB3">
        <w:rPr>
          <w:rFonts w:ascii="Times New Roman" w:eastAsia="Times New Roman" w:hAnsi="Times New Roman" w:cs="Times New Roman"/>
          <w:sz w:val="24"/>
          <w:szCs w:val="24"/>
        </w:rPr>
        <w:t xml:space="preserve"> have a social media profile </w:t>
      </w:r>
      <w:r w:rsidR="002D3DB3">
        <w:rPr>
          <w:rFonts w:ascii="Times New Roman" w:eastAsia="Times New Roman" w:hAnsi="Times New Roman" w:cs="Times New Roman"/>
          <w:sz w:val="24"/>
          <w:szCs w:val="24"/>
        </w:rPr>
        <w:t xml:space="preserve">indicating that more than three-quarters of the population </w:t>
      </w:r>
      <w:r w:rsidR="00303EB3">
        <w:rPr>
          <w:rFonts w:ascii="Times New Roman" w:eastAsia="Times New Roman" w:hAnsi="Times New Roman" w:cs="Times New Roman"/>
          <w:sz w:val="24"/>
          <w:szCs w:val="24"/>
        </w:rPr>
        <w:t xml:space="preserve">uses social media. </w:t>
      </w:r>
      <w:r>
        <w:rPr>
          <w:rFonts w:ascii="Times New Roman" w:eastAsia="Times New Roman" w:hAnsi="Times New Roman" w:cs="Times New Roman"/>
          <w:sz w:val="24"/>
          <w:szCs w:val="24"/>
        </w:rPr>
        <w:t>T</w:t>
      </w:r>
      <w:r w:rsidRPr="00AA2765">
        <w:rPr>
          <w:rFonts w:ascii="Times New Roman" w:eastAsia="Times New Roman" w:hAnsi="Times New Roman" w:cs="Times New Roman"/>
          <w:sz w:val="24"/>
          <w:szCs w:val="24"/>
        </w:rPr>
        <w:t>here are several specific ways that social media can increase</w:t>
      </w:r>
      <w:r w:rsidR="00A25961">
        <w:rPr>
          <w:rFonts w:ascii="Times New Roman" w:eastAsia="Times New Roman" w:hAnsi="Times New Roman" w:cs="Times New Roman"/>
          <w:sz w:val="24"/>
          <w:szCs w:val="24"/>
        </w:rPr>
        <w:t xml:space="preserve"> the risk of</w:t>
      </w:r>
      <w:r w:rsidRPr="00AA2765">
        <w:rPr>
          <w:rFonts w:ascii="Times New Roman" w:eastAsia="Times New Roman" w:hAnsi="Times New Roman" w:cs="Times New Roman"/>
          <w:sz w:val="24"/>
          <w:szCs w:val="24"/>
        </w:rPr>
        <w:t xml:space="preserve"> pro</w:t>
      </w:r>
      <w:r w:rsidR="00647933">
        <w:rPr>
          <w:rFonts w:ascii="Times New Roman" w:eastAsia="Times New Roman" w:hAnsi="Times New Roman" w:cs="Times New Roman"/>
          <w:sz w:val="24"/>
          <w:szCs w:val="24"/>
        </w:rPr>
        <w:t>-</w:t>
      </w:r>
      <w:r w:rsidRPr="00AA2765">
        <w:rPr>
          <w:rFonts w:ascii="Times New Roman" w:eastAsia="Times New Roman" w:hAnsi="Times New Roman" w:cs="Times New Roman"/>
          <w:sz w:val="24"/>
          <w:szCs w:val="24"/>
        </w:rPr>
        <w:t>suic</w:t>
      </w:r>
      <w:r w:rsidR="00303EB3">
        <w:rPr>
          <w:rFonts w:ascii="Times New Roman" w:eastAsia="Times New Roman" w:hAnsi="Times New Roman" w:cs="Times New Roman"/>
          <w:sz w:val="24"/>
          <w:szCs w:val="24"/>
        </w:rPr>
        <w:t xml:space="preserve">ide </w:t>
      </w:r>
      <w:r w:rsidR="00647933">
        <w:rPr>
          <w:rFonts w:ascii="Times New Roman" w:eastAsia="Times New Roman" w:hAnsi="Times New Roman" w:cs="Times New Roman"/>
          <w:sz w:val="24"/>
          <w:szCs w:val="24"/>
        </w:rPr>
        <w:t xml:space="preserve">behavior. </w:t>
      </w:r>
      <w:r>
        <w:rPr>
          <w:rFonts w:ascii="Times New Roman" w:eastAsia="Times New Roman" w:hAnsi="Times New Roman" w:cs="Times New Roman"/>
          <w:sz w:val="24"/>
          <w:szCs w:val="24"/>
        </w:rPr>
        <w:t xml:space="preserve">Cyberbullying, cyber harassment and </w:t>
      </w:r>
      <w:r w:rsidR="008D3F6C">
        <w:rPr>
          <w:rFonts w:ascii="Times New Roman" w:eastAsia="Times New Roman" w:hAnsi="Times New Roman" w:cs="Times New Roman"/>
          <w:sz w:val="24"/>
          <w:szCs w:val="24"/>
        </w:rPr>
        <w:t>cyber stalking</w:t>
      </w:r>
      <w:r w:rsidR="00A25961">
        <w:rPr>
          <w:rFonts w:ascii="Times New Roman" w:eastAsia="Times New Roman" w:hAnsi="Times New Roman" w:cs="Times New Roman"/>
          <w:sz w:val="24"/>
          <w:szCs w:val="24"/>
        </w:rPr>
        <w:t>,</w:t>
      </w:r>
      <w:r w:rsidRPr="00AA2765">
        <w:rPr>
          <w:rFonts w:ascii="Times New Roman" w:eastAsia="Times New Roman" w:hAnsi="Times New Roman" w:cs="Times New Roman"/>
          <w:sz w:val="24"/>
          <w:szCs w:val="24"/>
        </w:rPr>
        <w:t xml:space="preserve"> for example, are serio</w:t>
      </w:r>
      <w:r>
        <w:rPr>
          <w:rFonts w:ascii="Times New Roman" w:eastAsia="Times New Roman" w:hAnsi="Times New Roman" w:cs="Times New Roman"/>
          <w:sz w:val="24"/>
          <w:szCs w:val="24"/>
        </w:rPr>
        <w:t>us and prevalent problems.</w:t>
      </w:r>
      <w:r w:rsidR="007B592C">
        <w:rPr>
          <w:rFonts w:ascii="Times New Roman" w:eastAsia="Times New Roman" w:hAnsi="Times New Roman" w:cs="Times New Roman"/>
          <w:sz w:val="24"/>
          <w:szCs w:val="24"/>
        </w:rPr>
        <w:t xml:space="preserve"> A survey given to 2000 middle school children shows that</w:t>
      </w:r>
      <w:r w:rsidR="008E0D2E">
        <w:rPr>
          <w:rFonts w:ascii="Times New Roman" w:eastAsia="Times New Roman" w:hAnsi="Times New Roman" w:cs="Times New Roman"/>
          <w:sz w:val="24"/>
          <w:szCs w:val="24"/>
        </w:rPr>
        <w:t xml:space="preserve"> victims of cyber bullying are</w:t>
      </w:r>
      <w:r w:rsidR="00647933">
        <w:rPr>
          <w:rFonts w:ascii="Times New Roman" w:eastAsia="Times New Roman" w:hAnsi="Times New Roman" w:cs="Times New Roman"/>
          <w:sz w:val="24"/>
          <w:szCs w:val="24"/>
        </w:rPr>
        <w:t xml:space="preserve"> twice as</w:t>
      </w:r>
      <w:r w:rsidR="00647933" w:rsidRPr="007B592C">
        <w:rPr>
          <w:rFonts w:ascii="Times New Roman" w:eastAsia="Times New Roman" w:hAnsi="Times New Roman" w:cs="Times New Roman"/>
          <w:sz w:val="24"/>
          <w:szCs w:val="24"/>
        </w:rPr>
        <w:t xml:space="preserve"> likely to attempt suicide as</w:t>
      </w:r>
      <w:r w:rsidR="007B592C" w:rsidRPr="007B592C">
        <w:rPr>
          <w:rFonts w:ascii="Times New Roman" w:eastAsia="Times New Roman" w:hAnsi="Times New Roman" w:cs="Times New Roman"/>
          <w:sz w:val="24"/>
          <w:szCs w:val="24"/>
        </w:rPr>
        <w:t xml:space="preserve"> those who </w:t>
      </w:r>
      <w:r w:rsidR="008E0D2E">
        <w:rPr>
          <w:rFonts w:ascii="Times New Roman" w:eastAsia="Times New Roman" w:hAnsi="Times New Roman" w:cs="Times New Roman"/>
          <w:sz w:val="24"/>
          <w:szCs w:val="24"/>
        </w:rPr>
        <w:t>are</w:t>
      </w:r>
      <w:r w:rsidR="007B592C" w:rsidRPr="007B592C">
        <w:rPr>
          <w:rFonts w:ascii="Times New Roman" w:eastAsia="Times New Roman" w:hAnsi="Times New Roman" w:cs="Times New Roman"/>
          <w:sz w:val="24"/>
          <w:szCs w:val="24"/>
        </w:rPr>
        <w:t xml:space="preserve"> not. Although cyberbullying cannot be identified as a sole </w:t>
      </w:r>
      <w:r w:rsidR="00824428">
        <w:rPr>
          <w:rFonts w:ascii="Times New Roman" w:eastAsia="Times New Roman" w:hAnsi="Times New Roman" w:cs="Times New Roman"/>
          <w:sz w:val="24"/>
          <w:szCs w:val="24"/>
        </w:rPr>
        <w:t>cause</w:t>
      </w:r>
      <w:r w:rsidR="007B592C" w:rsidRPr="007B592C">
        <w:rPr>
          <w:rFonts w:ascii="Times New Roman" w:eastAsia="Times New Roman" w:hAnsi="Times New Roman" w:cs="Times New Roman"/>
          <w:sz w:val="24"/>
          <w:szCs w:val="24"/>
        </w:rPr>
        <w:t xml:space="preserve"> of suicide in adolescents and young adults, it can increase</w:t>
      </w:r>
      <w:r w:rsidR="00A25961">
        <w:rPr>
          <w:rFonts w:ascii="Times New Roman" w:eastAsia="Times New Roman" w:hAnsi="Times New Roman" w:cs="Times New Roman"/>
          <w:sz w:val="24"/>
          <w:szCs w:val="24"/>
        </w:rPr>
        <w:t xml:space="preserve"> the</w:t>
      </w:r>
      <w:r w:rsidR="007B592C" w:rsidRPr="007B592C">
        <w:rPr>
          <w:rFonts w:ascii="Times New Roman" w:eastAsia="Times New Roman" w:hAnsi="Times New Roman" w:cs="Times New Roman"/>
          <w:sz w:val="24"/>
          <w:szCs w:val="24"/>
        </w:rPr>
        <w:t xml:space="preserve"> risk of suicide by amplifying feelings of isolation, instability, and hopelessness for those with preexisting emotional, psychologica</w:t>
      </w:r>
      <w:r w:rsidR="007B592C">
        <w:rPr>
          <w:rFonts w:ascii="Times New Roman" w:eastAsia="Times New Roman" w:hAnsi="Times New Roman" w:cs="Times New Roman"/>
          <w:sz w:val="24"/>
          <w:szCs w:val="24"/>
        </w:rPr>
        <w:t xml:space="preserve">l, or environmental stressor. </w:t>
      </w:r>
      <w:r w:rsidR="00303EB3">
        <w:rPr>
          <w:rFonts w:ascii="Times New Roman" w:eastAsia="Times New Roman" w:hAnsi="Times New Roman" w:cs="Times New Roman"/>
          <w:sz w:val="24"/>
          <w:szCs w:val="24"/>
        </w:rPr>
        <w:t xml:space="preserve">In 2016, </w:t>
      </w:r>
      <w:r w:rsidR="00824428">
        <w:rPr>
          <w:rFonts w:ascii="Times New Roman" w:eastAsia="Times New Roman" w:hAnsi="Times New Roman" w:cs="Times New Roman"/>
          <w:sz w:val="24"/>
          <w:szCs w:val="24"/>
        </w:rPr>
        <w:t>the Centre for Disease Control and Prevention</w:t>
      </w:r>
      <w:r w:rsidR="003E3A8C">
        <w:rPr>
          <w:rFonts w:ascii="Times New Roman" w:eastAsia="Times New Roman" w:hAnsi="Times New Roman" w:cs="Times New Roman"/>
          <w:sz w:val="24"/>
          <w:szCs w:val="24"/>
        </w:rPr>
        <w:t xml:space="preserve"> reported that </w:t>
      </w:r>
      <w:r w:rsidR="00303EB3">
        <w:rPr>
          <w:rFonts w:ascii="Times New Roman" w:eastAsia="Times New Roman" w:hAnsi="Times New Roman" w:cs="Times New Roman"/>
          <w:sz w:val="24"/>
          <w:szCs w:val="24"/>
        </w:rPr>
        <w:t xml:space="preserve">nearly 45,000 suicides </w:t>
      </w:r>
      <w:r w:rsidR="003E3A8C">
        <w:rPr>
          <w:rFonts w:ascii="Times New Roman" w:eastAsia="Times New Roman" w:hAnsi="Times New Roman" w:cs="Times New Roman"/>
          <w:sz w:val="24"/>
          <w:szCs w:val="24"/>
        </w:rPr>
        <w:t>occurred</w:t>
      </w:r>
      <w:r w:rsidR="00303EB3">
        <w:rPr>
          <w:rFonts w:ascii="Times New Roman" w:eastAsia="Times New Roman" w:hAnsi="Times New Roman" w:cs="Times New Roman"/>
          <w:sz w:val="24"/>
          <w:szCs w:val="24"/>
        </w:rPr>
        <w:t xml:space="preserve"> in the US-more than twice the number of homicides-</w:t>
      </w:r>
      <w:r w:rsidR="003E3A8C">
        <w:rPr>
          <w:rFonts w:ascii="Times New Roman" w:eastAsia="Times New Roman" w:hAnsi="Times New Roman" w:cs="Times New Roman"/>
          <w:sz w:val="24"/>
          <w:szCs w:val="24"/>
        </w:rPr>
        <w:t xml:space="preserve"> making it the 10</w:t>
      </w:r>
      <w:r w:rsidR="003E3A8C" w:rsidRPr="003E3A8C">
        <w:rPr>
          <w:rFonts w:ascii="Times New Roman" w:eastAsia="Times New Roman" w:hAnsi="Times New Roman" w:cs="Times New Roman"/>
          <w:sz w:val="24"/>
          <w:szCs w:val="24"/>
          <w:vertAlign w:val="superscript"/>
        </w:rPr>
        <w:t>th</w:t>
      </w:r>
      <w:r w:rsidR="003E3A8C">
        <w:rPr>
          <w:rFonts w:ascii="Times New Roman" w:eastAsia="Times New Roman" w:hAnsi="Times New Roman" w:cs="Times New Roman"/>
          <w:sz w:val="24"/>
          <w:szCs w:val="24"/>
        </w:rPr>
        <w:t xml:space="preserve"> leading cause of death. The report further indicated that the increase in the number of suicides</w:t>
      </w:r>
      <w:r w:rsidR="003E3A8C" w:rsidRPr="003E3A8C">
        <w:rPr>
          <w:rFonts w:ascii="Times New Roman" w:eastAsia="Times New Roman" w:hAnsi="Times New Roman" w:cs="Times New Roman"/>
          <w:sz w:val="24"/>
          <w:szCs w:val="24"/>
        </w:rPr>
        <w:t xml:space="preserve"> in every state but one</w:t>
      </w:r>
      <w:r w:rsidR="003E3A8C">
        <w:rPr>
          <w:rFonts w:ascii="Times New Roman" w:eastAsia="Times New Roman" w:hAnsi="Times New Roman" w:cs="Times New Roman"/>
          <w:sz w:val="24"/>
          <w:szCs w:val="24"/>
        </w:rPr>
        <w:t xml:space="preserve"> (Nevada)</w:t>
      </w:r>
      <w:r w:rsidR="003E3A8C" w:rsidRPr="003E3A8C">
        <w:rPr>
          <w:rFonts w:ascii="Times New Roman" w:eastAsia="Times New Roman" w:hAnsi="Times New Roman" w:cs="Times New Roman"/>
          <w:sz w:val="24"/>
          <w:szCs w:val="24"/>
        </w:rPr>
        <w:t xml:space="preserve"> suggests that this is a national pr</w:t>
      </w:r>
      <w:r w:rsidR="003E3A8C">
        <w:rPr>
          <w:rFonts w:ascii="Times New Roman" w:eastAsia="Times New Roman" w:hAnsi="Times New Roman" w:cs="Times New Roman"/>
          <w:sz w:val="24"/>
          <w:szCs w:val="24"/>
        </w:rPr>
        <w:t xml:space="preserve">oblem hitting most communities. As such, suicide will remain a focal point and should receive more publicity </w:t>
      </w:r>
      <w:r w:rsidR="00895380">
        <w:rPr>
          <w:rFonts w:ascii="Times New Roman" w:eastAsia="Times New Roman" w:hAnsi="Times New Roman" w:cs="Times New Roman"/>
          <w:sz w:val="24"/>
          <w:szCs w:val="24"/>
        </w:rPr>
        <w:t>with more suppor</w:t>
      </w:r>
      <w:r w:rsidR="00A25961">
        <w:rPr>
          <w:rFonts w:ascii="Times New Roman" w:eastAsia="Times New Roman" w:hAnsi="Times New Roman" w:cs="Times New Roman"/>
          <w:sz w:val="24"/>
          <w:szCs w:val="24"/>
        </w:rPr>
        <w:t>t, financial or otherwise, is</w:t>
      </w:r>
      <w:r w:rsidR="00895380">
        <w:rPr>
          <w:rFonts w:ascii="Times New Roman" w:eastAsia="Times New Roman" w:hAnsi="Times New Roman" w:cs="Times New Roman"/>
          <w:sz w:val="24"/>
          <w:szCs w:val="24"/>
        </w:rPr>
        <w:t xml:space="preserve"> given t</w:t>
      </w:r>
      <w:r w:rsidR="008E0D2E">
        <w:rPr>
          <w:rFonts w:ascii="Times New Roman" w:eastAsia="Times New Roman" w:hAnsi="Times New Roman" w:cs="Times New Roman"/>
          <w:sz w:val="24"/>
          <w:szCs w:val="24"/>
        </w:rPr>
        <w:t>o agencies to continue</w:t>
      </w:r>
      <w:r w:rsidR="00895380">
        <w:rPr>
          <w:rFonts w:ascii="Times New Roman" w:eastAsia="Times New Roman" w:hAnsi="Times New Roman" w:cs="Times New Roman"/>
          <w:sz w:val="24"/>
          <w:szCs w:val="24"/>
        </w:rPr>
        <w:t xml:space="preserve"> </w:t>
      </w:r>
      <w:r w:rsidR="008E0D2E">
        <w:rPr>
          <w:rFonts w:ascii="Times New Roman" w:eastAsia="Times New Roman" w:hAnsi="Times New Roman" w:cs="Times New Roman"/>
          <w:sz w:val="24"/>
          <w:szCs w:val="24"/>
        </w:rPr>
        <w:t>getting support for individuals</w:t>
      </w:r>
      <w:r w:rsidR="00895380">
        <w:rPr>
          <w:rFonts w:ascii="Times New Roman" w:eastAsia="Times New Roman" w:hAnsi="Times New Roman" w:cs="Times New Roman"/>
          <w:sz w:val="24"/>
          <w:szCs w:val="24"/>
        </w:rPr>
        <w:t xml:space="preserve"> considering suicide. </w:t>
      </w:r>
    </w:p>
    <w:p w:rsidR="00E706B8" w:rsidRDefault="00777DEC" w:rsidP="00456C4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Suicide rates vary in different regions and countries across the globe. </w:t>
      </w:r>
      <w:r w:rsidRPr="00777DEC">
        <w:rPr>
          <w:rFonts w:ascii="Times New Roman" w:eastAsia="Times New Roman" w:hAnsi="Times New Roman" w:cs="Times New Roman"/>
          <w:sz w:val="24"/>
          <w:szCs w:val="24"/>
        </w:rPr>
        <w:t>In high-income countries, social factors suc</w:t>
      </w:r>
      <w:r>
        <w:rPr>
          <w:rFonts w:ascii="Times New Roman" w:eastAsia="Times New Roman" w:hAnsi="Times New Roman" w:cs="Times New Roman"/>
          <w:sz w:val="24"/>
          <w:szCs w:val="24"/>
        </w:rPr>
        <w:t xml:space="preserve">h as socioeconomic position </w:t>
      </w:r>
      <w:r w:rsidRPr="00777DEC">
        <w:rPr>
          <w:rFonts w:ascii="Times New Roman" w:eastAsia="Times New Roman" w:hAnsi="Times New Roman" w:cs="Times New Roman"/>
          <w:sz w:val="24"/>
          <w:szCs w:val="24"/>
        </w:rPr>
        <w:t>have an imp</w:t>
      </w:r>
      <w:r>
        <w:rPr>
          <w:rFonts w:ascii="Times New Roman" w:eastAsia="Times New Roman" w:hAnsi="Times New Roman" w:cs="Times New Roman"/>
          <w:sz w:val="24"/>
          <w:szCs w:val="24"/>
        </w:rPr>
        <w:t xml:space="preserve">ortant role in suicide risk. </w:t>
      </w:r>
      <w:r w:rsidR="00DD55D4">
        <w:rPr>
          <w:rFonts w:ascii="Times New Roman" w:eastAsia="Times New Roman" w:hAnsi="Times New Roman" w:cs="Times New Roman"/>
          <w:sz w:val="24"/>
          <w:szCs w:val="24"/>
        </w:rPr>
        <w:t>T</w:t>
      </w:r>
      <w:r w:rsidRPr="00777DEC">
        <w:rPr>
          <w:rFonts w:ascii="Times New Roman" w:eastAsia="Times New Roman" w:hAnsi="Times New Roman" w:cs="Times New Roman"/>
          <w:sz w:val="24"/>
          <w:szCs w:val="24"/>
        </w:rPr>
        <w:t>he incidence of suicide in different countries</w:t>
      </w:r>
      <w:r w:rsidR="008E0D2E">
        <w:rPr>
          <w:rFonts w:ascii="Times New Roman" w:eastAsia="Times New Roman" w:hAnsi="Times New Roman" w:cs="Times New Roman"/>
          <w:sz w:val="24"/>
          <w:szCs w:val="24"/>
        </w:rPr>
        <w:t xml:space="preserve"> shows</w:t>
      </w:r>
      <w:r>
        <w:rPr>
          <w:rFonts w:ascii="Times New Roman" w:eastAsia="Times New Roman" w:hAnsi="Times New Roman" w:cs="Times New Roman"/>
          <w:sz w:val="24"/>
          <w:szCs w:val="24"/>
        </w:rPr>
        <w:t xml:space="preserve"> </w:t>
      </w:r>
      <w:r w:rsidRPr="00777DEC">
        <w:rPr>
          <w:rFonts w:ascii="Times New Roman" w:eastAsia="Times New Roman" w:hAnsi="Times New Roman" w:cs="Times New Roman"/>
          <w:sz w:val="24"/>
          <w:szCs w:val="24"/>
        </w:rPr>
        <w:t>that suicid</w:t>
      </w:r>
      <w:r w:rsidR="00DD55D4">
        <w:rPr>
          <w:rFonts w:ascii="Times New Roman" w:eastAsia="Times New Roman" w:hAnsi="Times New Roman" w:cs="Times New Roman"/>
          <w:sz w:val="24"/>
          <w:szCs w:val="24"/>
        </w:rPr>
        <w:t>e rates increase</w:t>
      </w:r>
      <w:r w:rsidRPr="00777DEC">
        <w:rPr>
          <w:rFonts w:ascii="Times New Roman" w:eastAsia="Times New Roman" w:hAnsi="Times New Roman" w:cs="Times New Roman"/>
          <w:sz w:val="24"/>
          <w:szCs w:val="24"/>
        </w:rPr>
        <w:t xml:space="preserve"> with in</w:t>
      </w:r>
      <w:r w:rsidR="008E0D2E">
        <w:rPr>
          <w:rFonts w:ascii="Times New Roman" w:eastAsia="Times New Roman" w:hAnsi="Times New Roman" w:cs="Times New Roman"/>
          <w:sz w:val="24"/>
          <w:szCs w:val="24"/>
        </w:rPr>
        <w:t>creasing levels of H</w:t>
      </w:r>
      <w:r w:rsidR="00DD55D4">
        <w:rPr>
          <w:rFonts w:ascii="Times New Roman" w:eastAsia="Times New Roman" w:hAnsi="Times New Roman" w:cs="Times New Roman"/>
          <w:sz w:val="24"/>
          <w:szCs w:val="24"/>
        </w:rPr>
        <w:t xml:space="preserve">uman </w:t>
      </w:r>
      <w:r w:rsidR="008E0D2E">
        <w:rPr>
          <w:rFonts w:ascii="Times New Roman" w:eastAsia="Times New Roman" w:hAnsi="Times New Roman" w:cs="Times New Roman"/>
          <w:sz w:val="24"/>
          <w:szCs w:val="24"/>
        </w:rPr>
        <w:t>D</w:t>
      </w:r>
      <w:r w:rsidR="00DD55D4">
        <w:rPr>
          <w:rFonts w:ascii="Times New Roman" w:eastAsia="Times New Roman" w:hAnsi="Times New Roman" w:cs="Times New Roman"/>
          <w:sz w:val="24"/>
          <w:szCs w:val="24"/>
        </w:rPr>
        <w:t xml:space="preserve">evelopment </w:t>
      </w:r>
      <w:r w:rsidR="008E0D2E">
        <w:rPr>
          <w:rFonts w:ascii="Times New Roman" w:eastAsia="Times New Roman" w:hAnsi="Times New Roman" w:cs="Times New Roman"/>
          <w:sz w:val="24"/>
          <w:szCs w:val="24"/>
        </w:rPr>
        <w:t>I</w:t>
      </w:r>
      <w:r w:rsidR="00DD55D4">
        <w:rPr>
          <w:rFonts w:ascii="Times New Roman" w:eastAsia="Times New Roman" w:hAnsi="Times New Roman" w:cs="Times New Roman"/>
          <w:sz w:val="24"/>
          <w:szCs w:val="24"/>
        </w:rPr>
        <w:t>ndex</w:t>
      </w:r>
      <w:r w:rsidR="008E0D2E">
        <w:rPr>
          <w:rFonts w:ascii="Times New Roman" w:eastAsia="Times New Roman" w:hAnsi="Times New Roman" w:cs="Times New Roman"/>
          <w:sz w:val="24"/>
          <w:szCs w:val="24"/>
        </w:rPr>
        <w:t>, and are</w:t>
      </w:r>
      <w:r w:rsidRPr="00777DEC">
        <w:rPr>
          <w:rFonts w:ascii="Times New Roman" w:eastAsia="Times New Roman" w:hAnsi="Times New Roman" w:cs="Times New Roman"/>
          <w:sz w:val="24"/>
          <w:szCs w:val="24"/>
        </w:rPr>
        <w:t xml:space="preserve"> higher in</w:t>
      </w:r>
      <w:r w:rsidR="008E0D2E">
        <w:rPr>
          <w:rFonts w:ascii="Times New Roman" w:eastAsia="Times New Roman" w:hAnsi="Times New Roman" w:cs="Times New Roman"/>
          <w:sz w:val="24"/>
          <w:szCs w:val="24"/>
        </w:rPr>
        <w:t xml:space="preserve"> men compared to women. There i</w:t>
      </w:r>
      <w:r w:rsidRPr="00777DEC">
        <w:rPr>
          <w:rFonts w:ascii="Times New Roman" w:eastAsia="Times New Roman" w:hAnsi="Times New Roman" w:cs="Times New Roman"/>
          <w:sz w:val="24"/>
          <w:szCs w:val="24"/>
        </w:rPr>
        <w:t xml:space="preserve">s a direct and significant correlation between </w:t>
      </w:r>
      <w:r w:rsidR="008D3F6C">
        <w:rPr>
          <w:rFonts w:ascii="Times New Roman" w:eastAsia="Times New Roman" w:hAnsi="Times New Roman" w:cs="Times New Roman"/>
          <w:sz w:val="24"/>
          <w:szCs w:val="24"/>
        </w:rPr>
        <w:t xml:space="preserve">the </w:t>
      </w:r>
      <w:r w:rsidRPr="00777DEC">
        <w:rPr>
          <w:rFonts w:ascii="Times New Roman" w:eastAsia="Times New Roman" w:hAnsi="Times New Roman" w:cs="Times New Roman"/>
          <w:sz w:val="24"/>
          <w:szCs w:val="24"/>
        </w:rPr>
        <w:t>incidence of suicide with percentages o</w:t>
      </w:r>
      <w:r w:rsidR="006044B3">
        <w:rPr>
          <w:rFonts w:ascii="Times New Roman" w:eastAsia="Times New Roman" w:hAnsi="Times New Roman" w:cs="Times New Roman"/>
          <w:sz w:val="24"/>
          <w:szCs w:val="24"/>
        </w:rPr>
        <w:t xml:space="preserve">f </w:t>
      </w:r>
      <w:r w:rsidR="006044B3">
        <w:rPr>
          <w:rFonts w:ascii="Times New Roman" w:eastAsia="Times New Roman" w:hAnsi="Times New Roman" w:cs="Times New Roman"/>
          <w:sz w:val="24"/>
          <w:szCs w:val="24"/>
        </w:rPr>
        <w:lastRenderedPageBreak/>
        <w:t xml:space="preserve">urbanization of countries </w:t>
      </w:r>
      <w:r w:rsidRPr="00777DEC">
        <w:rPr>
          <w:rFonts w:ascii="Times New Roman" w:eastAsia="Times New Roman" w:hAnsi="Times New Roman" w:cs="Times New Roman"/>
          <w:sz w:val="24"/>
          <w:szCs w:val="24"/>
        </w:rPr>
        <w:t>and life ex</w:t>
      </w:r>
      <w:r w:rsidR="008E0D2E">
        <w:rPr>
          <w:rFonts w:ascii="Times New Roman" w:eastAsia="Times New Roman" w:hAnsi="Times New Roman" w:cs="Times New Roman"/>
          <w:sz w:val="24"/>
          <w:szCs w:val="24"/>
        </w:rPr>
        <w:t>pectancy in women. Furthermore, there is</w:t>
      </w:r>
      <w:r w:rsidRPr="00777DEC">
        <w:rPr>
          <w:rFonts w:ascii="Times New Roman" w:eastAsia="Times New Roman" w:hAnsi="Times New Roman" w:cs="Times New Roman"/>
          <w:sz w:val="24"/>
          <w:szCs w:val="24"/>
        </w:rPr>
        <w:t xml:space="preserve"> a significant inverse correlation between suicid</w:t>
      </w:r>
      <w:r w:rsidR="008E0D2E">
        <w:rPr>
          <w:rFonts w:ascii="Times New Roman" w:eastAsia="Times New Roman" w:hAnsi="Times New Roman" w:cs="Times New Roman"/>
          <w:sz w:val="24"/>
          <w:szCs w:val="24"/>
        </w:rPr>
        <w:t>e and total fertility rate in men and women</w:t>
      </w:r>
      <w:r w:rsidRPr="00777DEC">
        <w:rPr>
          <w:rFonts w:ascii="Times New Roman" w:eastAsia="Times New Roman" w:hAnsi="Times New Roman" w:cs="Times New Roman"/>
          <w:sz w:val="24"/>
          <w:szCs w:val="24"/>
        </w:rPr>
        <w:t>, unemployment rate, and the rate of obesity in adults only in women.</w:t>
      </w:r>
      <w:r w:rsidR="00824428">
        <w:rPr>
          <w:rFonts w:ascii="Times New Roman" w:eastAsia="Times New Roman" w:hAnsi="Times New Roman" w:cs="Times New Roman"/>
          <w:sz w:val="24"/>
          <w:szCs w:val="24"/>
        </w:rPr>
        <w:t xml:space="preserve"> </w:t>
      </w:r>
      <w:r w:rsidR="00A221BF">
        <w:rPr>
          <w:rFonts w:ascii="Times New Roman" w:eastAsia="Times New Roman" w:hAnsi="Times New Roman" w:cs="Times New Roman"/>
          <w:sz w:val="24"/>
          <w:szCs w:val="24"/>
        </w:rPr>
        <w:t xml:space="preserve">Suicide is </w:t>
      </w:r>
      <w:r w:rsidR="008D3F6C">
        <w:rPr>
          <w:rFonts w:ascii="Times New Roman" w:eastAsia="Times New Roman" w:hAnsi="Times New Roman" w:cs="Times New Roman"/>
          <w:sz w:val="24"/>
          <w:szCs w:val="24"/>
        </w:rPr>
        <w:t xml:space="preserve">a </w:t>
      </w:r>
      <w:r w:rsidR="00A221BF">
        <w:rPr>
          <w:rFonts w:ascii="Times New Roman" w:eastAsia="Times New Roman" w:hAnsi="Times New Roman" w:cs="Times New Roman"/>
          <w:sz w:val="24"/>
          <w:szCs w:val="24"/>
        </w:rPr>
        <w:t xml:space="preserve">deviant behavior because it goes against social norms. According to </w:t>
      </w:r>
      <w:r w:rsidR="00456C4E">
        <w:rPr>
          <w:rFonts w:ascii="Times New Roman" w:eastAsia="Times New Roman" w:hAnsi="Times New Roman" w:cs="Times New Roman"/>
          <w:sz w:val="24"/>
          <w:szCs w:val="24"/>
        </w:rPr>
        <w:t>Alcock, M. (2013), “</w:t>
      </w:r>
      <w:r w:rsidR="00456C4E" w:rsidRPr="00456C4E">
        <w:rPr>
          <w:rFonts w:ascii="Times New Roman" w:eastAsia="Times New Roman" w:hAnsi="Times New Roman" w:cs="Times New Roman"/>
          <w:sz w:val="24"/>
          <w:szCs w:val="24"/>
        </w:rPr>
        <w:t>A person who commits the act of suicide is typically labeled as deviant because they violate societ</w:t>
      </w:r>
      <w:r w:rsidR="00456C4E">
        <w:rPr>
          <w:rFonts w:ascii="Times New Roman" w:eastAsia="Times New Roman" w:hAnsi="Times New Roman" w:cs="Times New Roman"/>
          <w:sz w:val="24"/>
          <w:szCs w:val="24"/>
        </w:rPr>
        <w:t xml:space="preserve">y's norms and social guidelines.” </w:t>
      </w:r>
      <w:r w:rsidR="00824428">
        <w:rPr>
          <w:rFonts w:ascii="Times New Roman" w:eastAsia="Times New Roman" w:hAnsi="Times New Roman" w:cs="Times New Roman"/>
          <w:sz w:val="24"/>
          <w:szCs w:val="24"/>
        </w:rPr>
        <w:t>Sui</w:t>
      </w:r>
      <w:r w:rsidR="00456C4E">
        <w:rPr>
          <w:rFonts w:ascii="Times New Roman" w:eastAsia="Times New Roman" w:hAnsi="Times New Roman" w:cs="Times New Roman"/>
          <w:sz w:val="24"/>
          <w:szCs w:val="24"/>
        </w:rPr>
        <w:t xml:space="preserve">cide is, thus, a </w:t>
      </w:r>
      <w:r w:rsidR="00824428">
        <w:rPr>
          <w:rFonts w:ascii="Times New Roman" w:eastAsia="Times New Roman" w:hAnsi="Times New Roman" w:cs="Times New Roman"/>
          <w:sz w:val="24"/>
          <w:szCs w:val="24"/>
        </w:rPr>
        <w:t>deviant act as it violates accepted societal norms including the sanctity of life and the inviolable right of every person to human dignity.</w:t>
      </w:r>
      <w:r w:rsidR="006044B3">
        <w:rPr>
          <w:rFonts w:ascii="Times New Roman" w:eastAsia="Times New Roman" w:hAnsi="Times New Roman" w:cs="Times New Roman"/>
          <w:sz w:val="24"/>
          <w:szCs w:val="24"/>
        </w:rPr>
        <w:t xml:space="preserve"> </w:t>
      </w:r>
    </w:p>
    <w:p w:rsidR="00456C4E" w:rsidRDefault="00456C4E" w:rsidP="00456C4E">
      <w:pPr>
        <w:spacing w:after="0" w:line="480" w:lineRule="auto"/>
        <w:ind w:firstLine="720"/>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456C4E" w:rsidRDefault="00456C4E" w:rsidP="00E706B8">
      <w:pPr>
        <w:spacing w:after="0" w:line="480" w:lineRule="auto"/>
        <w:jc w:val="center"/>
        <w:rPr>
          <w:rFonts w:ascii="Times New Roman" w:eastAsia="Times New Roman" w:hAnsi="Times New Roman" w:cs="Times New Roman"/>
          <w:b/>
          <w:sz w:val="24"/>
          <w:szCs w:val="24"/>
        </w:rPr>
      </w:pPr>
    </w:p>
    <w:p w:rsidR="008D3F6C" w:rsidRDefault="008D3F6C" w:rsidP="00E706B8">
      <w:pPr>
        <w:spacing w:after="0" w:line="480" w:lineRule="auto"/>
        <w:jc w:val="center"/>
        <w:rPr>
          <w:rFonts w:ascii="Times New Roman" w:eastAsia="Times New Roman" w:hAnsi="Times New Roman" w:cs="Times New Roman"/>
          <w:b/>
          <w:sz w:val="24"/>
          <w:szCs w:val="24"/>
        </w:rPr>
      </w:pPr>
    </w:p>
    <w:p w:rsidR="00E706B8" w:rsidRPr="00E706B8" w:rsidRDefault="00E706B8" w:rsidP="00E706B8">
      <w:pPr>
        <w:spacing w:after="0" w:line="480" w:lineRule="auto"/>
        <w:jc w:val="center"/>
        <w:rPr>
          <w:rFonts w:ascii="Times New Roman" w:eastAsia="Times New Roman" w:hAnsi="Times New Roman" w:cs="Times New Roman"/>
          <w:b/>
          <w:sz w:val="24"/>
          <w:szCs w:val="24"/>
        </w:rPr>
      </w:pPr>
      <w:r w:rsidRPr="00E706B8">
        <w:rPr>
          <w:rFonts w:ascii="Times New Roman" w:eastAsia="Times New Roman" w:hAnsi="Times New Roman" w:cs="Times New Roman"/>
          <w:b/>
          <w:sz w:val="24"/>
          <w:szCs w:val="24"/>
        </w:rPr>
        <w:lastRenderedPageBreak/>
        <w:t>References</w:t>
      </w:r>
    </w:p>
    <w:p w:rsidR="00E706B8" w:rsidRDefault="00E706B8" w:rsidP="00A221BF">
      <w:pPr>
        <w:spacing w:after="0" w:line="480" w:lineRule="auto"/>
        <w:ind w:left="720" w:hanging="720"/>
        <w:jc w:val="center"/>
        <w:rPr>
          <w:rFonts w:ascii="Times New Roman" w:eastAsia="Times New Roman" w:hAnsi="Times New Roman" w:cs="Times New Roman"/>
          <w:sz w:val="24"/>
          <w:szCs w:val="24"/>
        </w:rPr>
      </w:pPr>
      <w:r w:rsidRPr="00E706B8">
        <w:rPr>
          <w:rFonts w:ascii="Times New Roman" w:eastAsia="Times New Roman" w:hAnsi="Times New Roman" w:cs="Times New Roman"/>
          <w:sz w:val="24"/>
          <w:szCs w:val="24"/>
        </w:rPr>
        <w:t>Smith, P. K.</w:t>
      </w:r>
      <w:r w:rsidR="00DD55D4">
        <w:rPr>
          <w:rFonts w:ascii="Times New Roman" w:eastAsia="Times New Roman" w:hAnsi="Times New Roman" w:cs="Times New Roman"/>
          <w:sz w:val="24"/>
          <w:szCs w:val="24"/>
        </w:rPr>
        <w:t>, et al</w:t>
      </w:r>
      <w:r w:rsidRPr="00E706B8">
        <w:rPr>
          <w:rFonts w:ascii="Times New Roman" w:eastAsia="Times New Roman" w:hAnsi="Times New Roman" w:cs="Times New Roman"/>
          <w:sz w:val="24"/>
          <w:szCs w:val="24"/>
        </w:rPr>
        <w:t xml:space="preserve"> (2008). Cyberbullying: Its nature and impact in secondary school pupils. Retrieved from </w:t>
      </w:r>
      <w:hyperlink r:id="rId8" w:history="1">
        <w:r w:rsidRPr="00BC2171">
          <w:rPr>
            <w:rStyle w:val="Hyperlink"/>
            <w:rFonts w:ascii="Times New Roman" w:eastAsia="Times New Roman" w:hAnsi="Times New Roman" w:cs="Times New Roman"/>
            <w:sz w:val="24"/>
            <w:szCs w:val="24"/>
          </w:rPr>
          <w:t>https://onlinelibrary.wiley.com/doi/full/10.1111/j.1469-7610.2007.01846.x</w:t>
        </w:r>
      </w:hyperlink>
    </w:p>
    <w:p w:rsidR="00E706B8" w:rsidRDefault="000F62B4" w:rsidP="00A221BF">
      <w:pPr>
        <w:tabs>
          <w:tab w:val="left" w:pos="510"/>
        </w:tabs>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0F62B4">
        <w:rPr>
          <w:rFonts w:ascii="Times New Roman" w:eastAsia="Times New Roman" w:hAnsi="Times New Roman" w:cs="Times New Roman"/>
          <w:sz w:val="24"/>
          <w:szCs w:val="24"/>
        </w:rPr>
        <w:t xml:space="preserve">Nemeroff, C. (2008). What Is The Relationship Between Depression And Suicide? Retrieved from </w:t>
      </w:r>
      <w:hyperlink r:id="rId9" w:history="1">
        <w:r w:rsidRPr="00BC2171">
          <w:rPr>
            <w:rStyle w:val="Hyperlink"/>
            <w:rFonts w:ascii="Times New Roman" w:eastAsia="Times New Roman" w:hAnsi="Times New Roman" w:cs="Times New Roman"/>
            <w:sz w:val="24"/>
            <w:szCs w:val="24"/>
          </w:rPr>
          <w:t>https://abcnews.go.com/Health/DepressionOverview/relationship-depression-suicide/story?id=4360839</w:t>
        </w:r>
      </w:hyperlink>
    </w:p>
    <w:p w:rsidR="000F62B4" w:rsidRDefault="000F62B4" w:rsidP="00A221BF">
      <w:pPr>
        <w:tabs>
          <w:tab w:val="left" w:pos="510"/>
        </w:tabs>
        <w:spacing w:after="0" w:line="480" w:lineRule="auto"/>
        <w:ind w:left="720" w:hanging="720"/>
        <w:rPr>
          <w:rFonts w:ascii="Times New Roman" w:eastAsia="Times New Roman" w:hAnsi="Times New Roman" w:cs="Times New Roman"/>
          <w:sz w:val="24"/>
          <w:szCs w:val="24"/>
        </w:rPr>
      </w:pPr>
      <w:r w:rsidRPr="000F62B4">
        <w:rPr>
          <w:rFonts w:ascii="Times New Roman" w:eastAsia="Times New Roman" w:hAnsi="Times New Roman" w:cs="Times New Roman"/>
          <w:sz w:val="24"/>
          <w:szCs w:val="24"/>
        </w:rPr>
        <w:t xml:space="preserve">Langos, C. (2012). Cyberbullying: The Challenge to Define. Retrieved from </w:t>
      </w:r>
      <w:hyperlink r:id="rId10" w:history="1">
        <w:r w:rsidRPr="00BC2171">
          <w:rPr>
            <w:rStyle w:val="Hyperlink"/>
            <w:rFonts w:ascii="Times New Roman" w:eastAsia="Times New Roman" w:hAnsi="Times New Roman" w:cs="Times New Roman"/>
            <w:sz w:val="24"/>
            <w:szCs w:val="24"/>
          </w:rPr>
          <w:t>https://www.researchgate.net/publication/227162137_Cyberbullying_The_Challenge_to_Define</w:t>
        </w:r>
      </w:hyperlink>
    </w:p>
    <w:p w:rsidR="00A221BF" w:rsidRDefault="00A221BF" w:rsidP="00A221BF">
      <w:pPr>
        <w:tabs>
          <w:tab w:val="left" w:pos="510"/>
        </w:tabs>
        <w:spacing w:after="0" w:line="480" w:lineRule="auto"/>
        <w:ind w:left="720" w:hanging="720"/>
        <w:rPr>
          <w:rFonts w:ascii="Times New Roman" w:eastAsia="Times New Roman" w:hAnsi="Times New Roman" w:cs="Times New Roman"/>
          <w:sz w:val="24"/>
          <w:szCs w:val="24"/>
        </w:rPr>
      </w:pPr>
      <w:r w:rsidRPr="00A221BF">
        <w:rPr>
          <w:rFonts w:ascii="Times New Roman" w:eastAsia="Times New Roman" w:hAnsi="Times New Roman" w:cs="Times New Roman"/>
          <w:sz w:val="24"/>
          <w:szCs w:val="24"/>
        </w:rPr>
        <w:t xml:space="preserve">Alcock, M. (2013). Deviant Behaviors. Retrieved from </w:t>
      </w:r>
      <w:hyperlink r:id="rId11" w:history="1">
        <w:r w:rsidRPr="00BC2171">
          <w:rPr>
            <w:rStyle w:val="Hyperlink"/>
            <w:rFonts w:ascii="Times New Roman" w:eastAsia="Times New Roman" w:hAnsi="Times New Roman" w:cs="Times New Roman"/>
            <w:sz w:val="24"/>
            <w:szCs w:val="24"/>
          </w:rPr>
          <w:t>https://prezi.com/3tcrwevwqnpg/deviant-behaviors/</w:t>
        </w:r>
      </w:hyperlink>
    </w:p>
    <w:p w:rsidR="00A221BF" w:rsidRDefault="00A221BF" w:rsidP="00A221BF">
      <w:pPr>
        <w:tabs>
          <w:tab w:val="left" w:pos="510"/>
        </w:tabs>
        <w:spacing w:after="0" w:line="480" w:lineRule="auto"/>
        <w:ind w:left="720" w:hanging="720"/>
        <w:rPr>
          <w:rFonts w:ascii="Times New Roman" w:eastAsia="Times New Roman" w:hAnsi="Times New Roman" w:cs="Times New Roman"/>
          <w:sz w:val="24"/>
          <w:szCs w:val="24"/>
        </w:rPr>
      </w:pPr>
    </w:p>
    <w:p w:rsidR="000F62B4" w:rsidRDefault="000F62B4" w:rsidP="00A221BF">
      <w:pPr>
        <w:tabs>
          <w:tab w:val="left" w:pos="510"/>
        </w:tabs>
        <w:spacing w:after="0" w:line="480" w:lineRule="auto"/>
        <w:ind w:left="720" w:hanging="720"/>
        <w:rPr>
          <w:rFonts w:ascii="Times New Roman" w:eastAsia="Times New Roman" w:hAnsi="Times New Roman" w:cs="Times New Roman"/>
          <w:sz w:val="24"/>
          <w:szCs w:val="24"/>
        </w:rPr>
      </w:pPr>
    </w:p>
    <w:p w:rsidR="00E706B8" w:rsidRPr="00E706B8" w:rsidRDefault="00E706B8" w:rsidP="00A221BF">
      <w:pPr>
        <w:spacing w:after="0" w:line="480" w:lineRule="auto"/>
        <w:ind w:left="720" w:hanging="720"/>
        <w:jc w:val="center"/>
        <w:rPr>
          <w:rFonts w:ascii="Times New Roman" w:eastAsia="Times New Roman" w:hAnsi="Times New Roman" w:cs="Times New Roman"/>
          <w:sz w:val="24"/>
          <w:szCs w:val="24"/>
        </w:rPr>
      </w:pPr>
      <w:r w:rsidRPr="00E706B8">
        <w:rPr>
          <w:rFonts w:ascii="Times New Roman" w:eastAsia="Times New Roman" w:hAnsi="Times New Roman" w:cs="Times New Roman"/>
          <w:sz w:val="24"/>
          <w:szCs w:val="24"/>
        </w:rPr>
        <w:t xml:space="preserve"> </w:t>
      </w:r>
    </w:p>
    <w:sectPr w:rsidR="00E706B8" w:rsidRPr="00E706B8" w:rsidSect="00456C4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EA7" w:rsidRDefault="00E03EA7" w:rsidP="001627C5">
      <w:pPr>
        <w:spacing w:after="0" w:line="240" w:lineRule="auto"/>
      </w:pPr>
      <w:r>
        <w:separator/>
      </w:r>
    </w:p>
  </w:endnote>
  <w:endnote w:type="continuationSeparator" w:id="0">
    <w:p w:rsidR="00E03EA7" w:rsidRDefault="00E03EA7" w:rsidP="00162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EA7" w:rsidRDefault="00E03EA7" w:rsidP="001627C5">
      <w:pPr>
        <w:spacing w:after="0" w:line="240" w:lineRule="auto"/>
      </w:pPr>
      <w:r>
        <w:separator/>
      </w:r>
    </w:p>
  </w:footnote>
  <w:footnote w:type="continuationSeparator" w:id="0">
    <w:p w:rsidR="00E03EA7" w:rsidRDefault="00E03EA7" w:rsidP="001627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5728968"/>
      <w:docPartObj>
        <w:docPartGallery w:val="Page Numbers (Top of Page)"/>
        <w:docPartUnique/>
      </w:docPartObj>
    </w:sdtPr>
    <w:sdtEndPr>
      <w:rPr>
        <w:noProof/>
      </w:rPr>
    </w:sdtEndPr>
    <w:sdtContent>
      <w:p w:rsidR="00456C4E" w:rsidRPr="00456C4E" w:rsidRDefault="00456C4E" w:rsidP="00456C4E">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CYBER</w:t>
        </w:r>
        <w:r w:rsidRPr="00456C4E">
          <w:rPr>
            <w:rFonts w:ascii="Times New Roman" w:hAnsi="Times New Roman" w:cs="Times New Roman"/>
            <w:sz w:val="24"/>
            <w:szCs w:val="24"/>
          </w:rPr>
          <w:t xml:space="preserve">BULLYING  </w:t>
        </w:r>
        <w:r w:rsidRPr="00456C4E">
          <w:rPr>
            <w:rFonts w:ascii="Times New Roman" w:hAnsi="Times New Roman" w:cs="Times New Roman"/>
            <w:sz w:val="24"/>
            <w:szCs w:val="24"/>
          </w:rPr>
          <w:tab/>
        </w:r>
        <w:r w:rsidRPr="00456C4E">
          <w:rPr>
            <w:rFonts w:ascii="Times New Roman" w:hAnsi="Times New Roman" w:cs="Times New Roman"/>
            <w:sz w:val="24"/>
            <w:szCs w:val="24"/>
          </w:rPr>
          <w:tab/>
        </w:r>
        <w:r w:rsidRPr="00456C4E">
          <w:rPr>
            <w:rFonts w:ascii="Times New Roman" w:hAnsi="Times New Roman" w:cs="Times New Roman"/>
            <w:sz w:val="24"/>
            <w:szCs w:val="24"/>
          </w:rPr>
          <w:fldChar w:fldCharType="begin"/>
        </w:r>
        <w:r w:rsidRPr="00456C4E">
          <w:rPr>
            <w:rFonts w:ascii="Times New Roman" w:hAnsi="Times New Roman" w:cs="Times New Roman"/>
            <w:sz w:val="24"/>
            <w:szCs w:val="24"/>
          </w:rPr>
          <w:instrText xml:space="preserve"> PAGE   \* MERGEFORMAT </w:instrText>
        </w:r>
        <w:r w:rsidRPr="00456C4E">
          <w:rPr>
            <w:rFonts w:ascii="Times New Roman" w:hAnsi="Times New Roman" w:cs="Times New Roman"/>
            <w:sz w:val="24"/>
            <w:szCs w:val="24"/>
          </w:rPr>
          <w:fldChar w:fldCharType="separate"/>
        </w:r>
        <w:r w:rsidR="00DC517A">
          <w:rPr>
            <w:rFonts w:ascii="Times New Roman" w:hAnsi="Times New Roman" w:cs="Times New Roman"/>
            <w:noProof/>
            <w:sz w:val="24"/>
            <w:szCs w:val="24"/>
          </w:rPr>
          <w:t>2</w:t>
        </w:r>
        <w:r w:rsidRPr="00456C4E">
          <w:rPr>
            <w:rFonts w:ascii="Times New Roman" w:hAnsi="Times New Roman" w:cs="Times New Roman"/>
            <w:noProof/>
            <w:sz w:val="24"/>
            <w:szCs w:val="24"/>
          </w:rPr>
          <w:fldChar w:fldCharType="end"/>
        </w:r>
      </w:p>
    </w:sdtContent>
  </w:sdt>
  <w:p w:rsidR="00456C4E" w:rsidRPr="00456C4E" w:rsidRDefault="00456C4E" w:rsidP="00456C4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C4E" w:rsidRPr="00456C4E" w:rsidRDefault="00456C4E" w:rsidP="00456C4E">
    <w:pPr>
      <w:pStyle w:val="Header"/>
      <w:spacing w:line="480" w:lineRule="auto"/>
      <w:rPr>
        <w:rFonts w:ascii="Times New Roman" w:hAnsi="Times New Roman" w:cs="Times New Roman"/>
        <w:sz w:val="24"/>
        <w:szCs w:val="24"/>
      </w:rPr>
    </w:pPr>
    <w:r w:rsidRPr="00456C4E">
      <w:rPr>
        <w:rFonts w:ascii="Times New Roman" w:hAnsi="Times New Roman" w:cs="Times New Roman"/>
        <w:sz w:val="24"/>
        <w:szCs w:val="24"/>
      </w:rPr>
      <w:t>Runni</w:t>
    </w:r>
    <w:r>
      <w:rPr>
        <w:rFonts w:ascii="Times New Roman" w:hAnsi="Times New Roman" w:cs="Times New Roman"/>
        <w:sz w:val="24"/>
        <w:szCs w:val="24"/>
      </w:rPr>
      <w:t>ng Head: CYBER</w:t>
    </w:r>
    <w:r w:rsidRPr="00456C4E">
      <w:rPr>
        <w:rFonts w:ascii="Times New Roman" w:hAnsi="Times New Roman" w:cs="Times New Roman"/>
        <w:sz w:val="24"/>
        <w:szCs w:val="24"/>
      </w:rPr>
      <w:t>BULLYING</w:t>
    </w:r>
    <w:r w:rsidRPr="00456C4E">
      <w:rPr>
        <w:rFonts w:ascii="Times New Roman" w:hAnsi="Times New Roman" w:cs="Times New Roman"/>
        <w:sz w:val="24"/>
        <w:szCs w:val="24"/>
      </w:rPr>
      <w:tab/>
    </w:r>
    <w:r w:rsidRPr="00456C4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7C5"/>
    <w:rsid w:val="000F62B4"/>
    <w:rsid w:val="001627C5"/>
    <w:rsid w:val="001F5C15"/>
    <w:rsid w:val="002D3DB3"/>
    <w:rsid w:val="00303EB3"/>
    <w:rsid w:val="00325ED9"/>
    <w:rsid w:val="003E3A8C"/>
    <w:rsid w:val="00456C4E"/>
    <w:rsid w:val="00502721"/>
    <w:rsid w:val="005D1E58"/>
    <w:rsid w:val="006044B3"/>
    <w:rsid w:val="00647933"/>
    <w:rsid w:val="00653E0F"/>
    <w:rsid w:val="00777DEC"/>
    <w:rsid w:val="007B592C"/>
    <w:rsid w:val="007D12AA"/>
    <w:rsid w:val="00824428"/>
    <w:rsid w:val="00895380"/>
    <w:rsid w:val="008C6F68"/>
    <w:rsid w:val="008D3F6C"/>
    <w:rsid w:val="008D60FB"/>
    <w:rsid w:val="008E0D2E"/>
    <w:rsid w:val="008E1F30"/>
    <w:rsid w:val="00980E59"/>
    <w:rsid w:val="009C6CCD"/>
    <w:rsid w:val="00A06145"/>
    <w:rsid w:val="00A221BF"/>
    <w:rsid w:val="00A25961"/>
    <w:rsid w:val="00AA2765"/>
    <w:rsid w:val="00AA670F"/>
    <w:rsid w:val="00C56D43"/>
    <w:rsid w:val="00C85236"/>
    <w:rsid w:val="00CA1B66"/>
    <w:rsid w:val="00DC517A"/>
    <w:rsid w:val="00DC72B6"/>
    <w:rsid w:val="00DD55D4"/>
    <w:rsid w:val="00E02DC5"/>
    <w:rsid w:val="00E03EA7"/>
    <w:rsid w:val="00E07C9D"/>
    <w:rsid w:val="00E706B8"/>
    <w:rsid w:val="00EB7CB5"/>
    <w:rsid w:val="00F64C22"/>
    <w:rsid w:val="00FE4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bexindentsubpar">
    <w:name w:val="lbexindentsubpar"/>
    <w:basedOn w:val="Normal"/>
    <w:rsid w:val="001627C5"/>
    <w:pPr>
      <w:spacing w:before="100" w:beforeAutospacing="1" w:after="100" w:afterAutospacing="1" w:line="240" w:lineRule="auto"/>
      <w:ind w:left="960" w:firstLine="480"/>
    </w:pPr>
    <w:rPr>
      <w:rFonts w:ascii="Times New Roman" w:eastAsia="Times New Roman" w:hAnsi="Times New Roman" w:cs="Times New Roman"/>
      <w:sz w:val="24"/>
      <w:szCs w:val="24"/>
    </w:rPr>
  </w:style>
  <w:style w:type="character" w:customStyle="1" w:styleId="lbexsmalltext1">
    <w:name w:val="lbexsmalltext1"/>
    <w:basedOn w:val="DefaultParagraphFont"/>
    <w:rsid w:val="001627C5"/>
    <w:rPr>
      <w:sz w:val="24"/>
      <w:szCs w:val="24"/>
    </w:rPr>
  </w:style>
  <w:style w:type="paragraph" w:styleId="FootnoteText">
    <w:name w:val="footnote text"/>
    <w:basedOn w:val="Normal"/>
    <w:link w:val="FootnoteTextChar"/>
    <w:uiPriority w:val="99"/>
    <w:semiHidden/>
    <w:unhideWhenUsed/>
    <w:rsid w:val="001627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27C5"/>
    <w:rPr>
      <w:sz w:val="20"/>
      <w:szCs w:val="20"/>
    </w:rPr>
  </w:style>
  <w:style w:type="character" w:styleId="FootnoteReference">
    <w:name w:val="footnote reference"/>
    <w:basedOn w:val="DefaultParagraphFont"/>
    <w:uiPriority w:val="99"/>
    <w:semiHidden/>
    <w:unhideWhenUsed/>
    <w:rsid w:val="001627C5"/>
    <w:rPr>
      <w:vertAlign w:val="superscript"/>
    </w:rPr>
  </w:style>
  <w:style w:type="character" w:styleId="Hyperlink">
    <w:name w:val="Hyperlink"/>
    <w:basedOn w:val="DefaultParagraphFont"/>
    <w:uiPriority w:val="99"/>
    <w:unhideWhenUsed/>
    <w:rsid w:val="00E706B8"/>
    <w:rPr>
      <w:color w:val="0000FF" w:themeColor="hyperlink"/>
      <w:u w:val="single"/>
    </w:rPr>
  </w:style>
  <w:style w:type="paragraph" w:styleId="Header">
    <w:name w:val="header"/>
    <w:basedOn w:val="Normal"/>
    <w:link w:val="HeaderChar"/>
    <w:uiPriority w:val="99"/>
    <w:unhideWhenUsed/>
    <w:rsid w:val="00456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C4E"/>
  </w:style>
  <w:style w:type="paragraph" w:styleId="Footer">
    <w:name w:val="footer"/>
    <w:basedOn w:val="Normal"/>
    <w:link w:val="FooterChar"/>
    <w:uiPriority w:val="99"/>
    <w:unhideWhenUsed/>
    <w:rsid w:val="00456C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C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bexindentsubpar">
    <w:name w:val="lbexindentsubpar"/>
    <w:basedOn w:val="Normal"/>
    <w:rsid w:val="001627C5"/>
    <w:pPr>
      <w:spacing w:before="100" w:beforeAutospacing="1" w:after="100" w:afterAutospacing="1" w:line="240" w:lineRule="auto"/>
      <w:ind w:left="960" w:firstLine="480"/>
    </w:pPr>
    <w:rPr>
      <w:rFonts w:ascii="Times New Roman" w:eastAsia="Times New Roman" w:hAnsi="Times New Roman" w:cs="Times New Roman"/>
      <w:sz w:val="24"/>
      <w:szCs w:val="24"/>
    </w:rPr>
  </w:style>
  <w:style w:type="character" w:customStyle="1" w:styleId="lbexsmalltext1">
    <w:name w:val="lbexsmalltext1"/>
    <w:basedOn w:val="DefaultParagraphFont"/>
    <w:rsid w:val="001627C5"/>
    <w:rPr>
      <w:sz w:val="24"/>
      <w:szCs w:val="24"/>
    </w:rPr>
  </w:style>
  <w:style w:type="paragraph" w:styleId="FootnoteText">
    <w:name w:val="footnote text"/>
    <w:basedOn w:val="Normal"/>
    <w:link w:val="FootnoteTextChar"/>
    <w:uiPriority w:val="99"/>
    <w:semiHidden/>
    <w:unhideWhenUsed/>
    <w:rsid w:val="001627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27C5"/>
    <w:rPr>
      <w:sz w:val="20"/>
      <w:szCs w:val="20"/>
    </w:rPr>
  </w:style>
  <w:style w:type="character" w:styleId="FootnoteReference">
    <w:name w:val="footnote reference"/>
    <w:basedOn w:val="DefaultParagraphFont"/>
    <w:uiPriority w:val="99"/>
    <w:semiHidden/>
    <w:unhideWhenUsed/>
    <w:rsid w:val="001627C5"/>
    <w:rPr>
      <w:vertAlign w:val="superscript"/>
    </w:rPr>
  </w:style>
  <w:style w:type="character" w:styleId="Hyperlink">
    <w:name w:val="Hyperlink"/>
    <w:basedOn w:val="DefaultParagraphFont"/>
    <w:uiPriority w:val="99"/>
    <w:unhideWhenUsed/>
    <w:rsid w:val="00E706B8"/>
    <w:rPr>
      <w:color w:val="0000FF" w:themeColor="hyperlink"/>
      <w:u w:val="single"/>
    </w:rPr>
  </w:style>
  <w:style w:type="paragraph" w:styleId="Header">
    <w:name w:val="header"/>
    <w:basedOn w:val="Normal"/>
    <w:link w:val="HeaderChar"/>
    <w:uiPriority w:val="99"/>
    <w:unhideWhenUsed/>
    <w:rsid w:val="00456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C4E"/>
  </w:style>
  <w:style w:type="paragraph" w:styleId="Footer">
    <w:name w:val="footer"/>
    <w:basedOn w:val="Normal"/>
    <w:link w:val="FooterChar"/>
    <w:uiPriority w:val="99"/>
    <w:unhideWhenUsed/>
    <w:rsid w:val="00456C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627972">
      <w:bodyDiv w:val="1"/>
      <w:marLeft w:val="0"/>
      <w:marRight w:val="0"/>
      <w:marTop w:val="0"/>
      <w:marBottom w:val="0"/>
      <w:divBdr>
        <w:top w:val="none" w:sz="0" w:space="0" w:color="auto"/>
        <w:left w:val="none" w:sz="0" w:space="0" w:color="auto"/>
        <w:bottom w:val="none" w:sz="0" w:space="0" w:color="auto"/>
        <w:right w:val="none" w:sz="0" w:space="0" w:color="auto"/>
      </w:divBdr>
      <w:divsChild>
        <w:div w:id="901405693">
          <w:marLeft w:val="0"/>
          <w:marRight w:val="0"/>
          <w:marTop w:val="0"/>
          <w:marBottom w:val="0"/>
          <w:divBdr>
            <w:top w:val="none" w:sz="0" w:space="0" w:color="auto"/>
            <w:left w:val="none" w:sz="0" w:space="0" w:color="auto"/>
            <w:bottom w:val="none" w:sz="0" w:space="0" w:color="auto"/>
            <w:right w:val="none" w:sz="0" w:space="0" w:color="auto"/>
          </w:divBdr>
        </w:div>
        <w:div w:id="490104279">
          <w:marLeft w:val="0"/>
          <w:marRight w:val="0"/>
          <w:marTop w:val="0"/>
          <w:marBottom w:val="0"/>
          <w:divBdr>
            <w:top w:val="none" w:sz="0" w:space="0" w:color="auto"/>
            <w:left w:val="none" w:sz="0" w:space="0" w:color="auto"/>
            <w:bottom w:val="none" w:sz="0" w:space="0" w:color="auto"/>
            <w:right w:val="none" w:sz="0" w:space="0" w:color="auto"/>
          </w:divBdr>
        </w:div>
        <w:div w:id="509608977">
          <w:marLeft w:val="0"/>
          <w:marRight w:val="0"/>
          <w:marTop w:val="0"/>
          <w:marBottom w:val="0"/>
          <w:divBdr>
            <w:top w:val="none" w:sz="0" w:space="0" w:color="auto"/>
            <w:left w:val="none" w:sz="0" w:space="0" w:color="auto"/>
            <w:bottom w:val="none" w:sz="0" w:space="0" w:color="auto"/>
            <w:right w:val="none" w:sz="0" w:space="0" w:color="auto"/>
          </w:divBdr>
        </w:div>
        <w:div w:id="2064480520">
          <w:marLeft w:val="0"/>
          <w:marRight w:val="0"/>
          <w:marTop w:val="0"/>
          <w:marBottom w:val="0"/>
          <w:divBdr>
            <w:top w:val="none" w:sz="0" w:space="0" w:color="auto"/>
            <w:left w:val="none" w:sz="0" w:space="0" w:color="auto"/>
            <w:bottom w:val="none" w:sz="0" w:space="0" w:color="auto"/>
            <w:right w:val="none" w:sz="0" w:space="0" w:color="auto"/>
          </w:divBdr>
        </w:div>
        <w:div w:id="1477378282">
          <w:marLeft w:val="0"/>
          <w:marRight w:val="0"/>
          <w:marTop w:val="0"/>
          <w:marBottom w:val="0"/>
          <w:divBdr>
            <w:top w:val="none" w:sz="0" w:space="0" w:color="auto"/>
            <w:left w:val="none" w:sz="0" w:space="0" w:color="auto"/>
            <w:bottom w:val="none" w:sz="0" w:space="0" w:color="auto"/>
            <w:right w:val="none" w:sz="0" w:space="0" w:color="auto"/>
          </w:divBdr>
        </w:div>
        <w:div w:id="705838259">
          <w:marLeft w:val="0"/>
          <w:marRight w:val="0"/>
          <w:marTop w:val="0"/>
          <w:marBottom w:val="0"/>
          <w:divBdr>
            <w:top w:val="none" w:sz="0" w:space="0" w:color="auto"/>
            <w:left w:val="none" w:sz="0" w:space="0" w:color="auto"/>
            <w:bottom w:val="none" w:sz="0" w:space="0" w:color="auto"/>
            <w:right w:val="none" w:sz="0" w:space="0" w:color="auto"/>
          </w:divBdr>
        </w:div>
        <w:div w:id="646134365">
          <w:marLeft w:val="0"/>
          <w:marRight w:val="0"/>
          <w:marTop w:val="0"/>
          <w:marBottom w:val="0"/>
          <w:divBdr>
            <w:top w:val="none" w:sz="0" w:space="0" w:color="auto"/>
            <w:left w:val="none" w:sz="0" w:space="0" w:color="auto"/>
            <w:bottom w:val="none" w:sz="0" w:space="0" w:color="auto"/>
            <w:right w:val="none" w:sz="0" w:space="0" w:color="auto"/>
          </w:divBdr>
        </w:div>
        <w:div w:id="749935497">
          <w:marLeft w:val="0"/>
          <w:marRight w:val="0"/>
          <w:marTop w:val="0"/>
          <w:marBottom w:val="0"/>
          <w:divBdr>
            <w:top w:val="none" w:sz="0" w:space="0" w:color="auto"/>
            <w:left w:val="none" w:sz="0" w:space="0" w:color="auto"/>
            <w:bottom w:val="none" w:sz="0" w:space="0" w:color="auto"/>
            <w:right w:val="none" w:sz="0" w:space="0" w:color="auto"/>
          </w:divBdr>
        </w:div>
        <w:div w:id="1987273464">
          <w:marLeft w:val="0"/>
          <w:marRight w:val="0"/>
          <w:marTop w:val="0"/>
          <w:marBottom w:val="0"/>
          <w:divBdr>
            <w:top w:val="none" w:sz="0" w:space="0" w:color="auto"/>
            <w:left w:val="none" w:sz="0" w:space="0" w:color="auto"/>
            <w:bottom w:val="none" w:sz="0" w:space="0" w:color="auto"/>
            <w:right w:val="none" w:sz="0" w:space="0" w:color="auto"/>
          </w:divBdr>
        </w:div>
        <w:div w:id="1584953483">
          <w:marLeft w:val="0"/>
          <w:marRight w:val="0"/>
          <w:marTop w:val="0"/>
          <w:marBottom w:val="0"/>
          <w:divBdr>
            <w:top w:val="none" w:sz="0" w:space="0" w:color="auto"/>
            <w:left w:val="none" w:sz="0" w:space="0" w:color="auto"/>
            <w:bottom w:val="none" w:sz="0" w:space="0" w:color="auto"/>
            <w:right w:val="none" w:sz="0" w:space="0" w:color="auto"/>
          </w:divBdr>
        </w:div>
        <w:div w:id="136380552">
          <w:marLeft w:val="0"/>
          <w:marRight w:val="0"/>
          <w:marTop w:val="0"/>
          <w:marBottom w:val="0"/>
          <w:divBdr>
            <w:top w:val="none" w:sz="0" w:space="0" w:color="auto"/>
            <w:left w:val="none" w:sz="0" w:space="0" w:color="auto"/>
            <w:bottom w:val="none" w:sz="0" w:space="0" w:color="auto"/>
            <w:right w:val="none" w:sz="0" w:space="0" w:color="auto"/>
          </w:divBdr>
        </w:div>
        <w:div w:id="1555696029">
          <w:marLeft w:val="0"/>
          <w:marRight w:val="0"/>
          <w:marTop w:val="0"/>
          <w:marBottom w:val="0"/>
          <w:divBdr>
            <w:top w:val="none" w:sz="0" w:space="0" w:color="auto"/>
            <w:left w:val="none" w:sz="0" w:space="0" w:color="auto"/>
            <w:bottom w:val="none" w:sz="0" w:space="0" w:color="auto"/>
            <w:right w:val="none" w:sz="0" w:space="0" w:color="auto"/>
          </w:divBdr>
        </w:div>
        <w:div w:id="1519348517">
          <w:marLeft w:val="0"/>
          <w:marRight w:val="0"/>
          <w:marTop w:val="0"/>
          <w:marBottom w:val="0"/>
          <w:divBdr>
            <w:top w:val="none" w:sz="0" w:space="0" w:color="auto"/>
            <w:left w:val="none" w:sz="0" w:space="0" w:color="auto"/>
            <w:bottom w:val="none" w:sz="0" w:space="0" w:color="auto"/>
            <w:right w:val="none" w:sz="0" w:space="0" w:color="auto"/>
          </w:divBdr>
        </w:div>
        <w:div w:id="551430766">
          <w:marLeft w:val="0"/>
          <w:marRight w:val="0"/>
          <w:marTop w:val="0"/>
          <w:marBottom w:val="0"/>
          <w:divBdr>
            <w:top w:val="none" w:sz="0" w:space="0" w:color="auto"/>
            <w:left w:val="none" w:sz="0" w:space="0" w:color="auto"/>
            <w:bottom w:val="none" w:sz="0" w:space="0" w:color="auto"/>
            <w:right w:val="none" w:sz="0" w:space="0" w:color="auto"/>
          </w:divBdr>
        </w:div>
        <w:div w:id="1278097813">
          <w:marLeft w:val="0"/>
          <w:marRight w:val="0"/>
          <w:marTop w:val="0"/>
          <w:marBottom w:val="0"/>
          <w:divBdr>
            <w:top w:val="none" w:sz="0" w:space="0" w:color="auto"/>
            <w:left w:val="none" w:sz="0" w:space="0" w:color="auto"/>
            <w:bottom w:val="none" w:sz="0" w:space="0" w:color="auto"/>
            <w:right w:val="none" w:sz="0" w:space="0" w:color="auto"/>
          </w:divBdr>
        </w:div>
        <w:div w:id="633222841">
          <w:marLeft w:val="0"/>
          <w:marRight w:val="0"/>
          <w:marTop w:val="0"/>
          <w:marBottom w:val="0"/>
          <w:divBdr>
            <w:top w:val="none" w:sz="0" w:space="0" w:color="auto"/>
            <w:left w:val="none" w:sz="0" w:space="0" w:color="auto"/>
            <w:bottom w:val="none" w:sz="0" w:space="0" w:color="auto"/>
            <w:right w:val="none" w:sz="0" w:space="0" w:color="auto"/>
          </w:divBdr>
        </w:div>
        <w:div w:id="1663317538">
          <w:marLeft w:val="0"/>
          <w:marRight w:val="0"/>
          <w:marTop w:val="0"/>
          <w:marBottom w:val="0"/>
          <w:divBdr>
            <w:top w:val="none" w:sz="0" w:space="0" w:color="auto"/>
            <w:left w:val="none" w:sz="0" w:space="0" w:color="auto"/>
            <w:bottom w:val="none" w:sz="0" w:space="0" w:color="auto"/>
            <w:right w:val="none" w:sz="0" w:space="0" w:color="auto"/>
          </w:divBdr>
        </w:div>
        <w:div w:id="1208104061">
          <w:marLeft w:val="0"/>
          <w:marRight w:val="0"/>
          <w:marTop w:val="0"/>
          <w:marBottom w:val="0"/>
          <w:divBdr>
            <w:top w:val="none" w:sz="0" w:space="0" w:color="auto"/>
            <w:left w:val="none" w:sz="0" w:space="0" w:color="auto"/>
            <w:bottom w:val="none" w:sz="0" w:space="0" w:color="auto"/>
            <w:right w:val="none" w:sz="0" w:space="0" w:color="auto"/>
          </w:divBdr>
        </w:div>
        <w:div w:id="1048335343">
          <w:marLeft w:val="0"/>
          <w:marRight w:val="0"/>
          <w:marTop w:val="0"/>
          <w:marBottom w:val="0"/>
          <w:divBdr>
            <w:top w:val="none" w:sz="0" w:space="0" w:color="auto"/>
            <w:left w:val="none" w:sz="0" w:space="0" w:color="auto"/>
            <w:bottom w:val="none" w:sz="0" w:space="0" w:color="auto"/>
            <w:right w:val="none" w:sz="0" w:space="0" w:color="auto"/>
          </w:divBdr>
        </w:div>
        <w:div w:id="554972885">
          <w:marLeft w:val="0"/>
          <w:marRight w:val="0"/>
          <w:marTop w:val="0"/>
          <w:marBottom w:val="0"/>
          <w:divBdr>
            <w:top w:val="none" w:sz="0" w:space="0" w:color="auto"/>
            <w:left w:val="none" w:sz="0" w:space="0" w:color="auto"/>
            <w:bottom w:val="none" w:sz="0" w:space="0" w:color="auto"/>
            <w:right w:val="none" w:sz="0" w:space="0" w:color="auto"/>
          </w:divBdr>
        </w:div>
        <w:div w:id="676154868">
          <w:marLeft w:val="0"/>
          <w:marRight w:val="0"/>
          <w:marTop w:val="0"/>
          <w:marBottom w:val="0"/>
          <w:divBdr>
            <w:top w:val="none" w:sz="0" w:space="0" w:color="auto"/>
            <w:left w:val="none" w:sz="0" w:space="0" w:color="auto"/>
            <w:bottom w:val="none" w:sz="0" w:space="0" w:color="auto"/>
            <w:right w:val="none" w:sz="0" w:space="0" w:color="auto"/>
          </w:divBdr>
        </w:div>
        <w:div w:id="644509154">
          <w:marLeft w:val="0"/>
          <w:marRight w:val="0"/>
          <w:marTop w:val="0"/>
          <w:marBottom w:val="0"/>
          <w:divBdr>
            <w:top w:val="none" w:sz="0" w:space="0" w:color="auto"/>
            <w:left w:val="none" w:sz="0" w:space="0" w:color="auto"/>
            <w:bottom w:val="none" w:sz="0" w:space="0" w:color="auto"/>
            <w:right w:val="none" w:sz="0" w:space="0" w:color="auto"/>
          </w:divBdr>
        </w:div>
      </w:divsChild>
    </w:div>
    <w:div w:id="348337604">
      <w:bodyDiv w:val="1"/>
      <w:marLeft w:val="0"/>
      <w:marRight w:val="0"/>
      <w:marTop w:val="0"/>
      <w:marBottom w:val="0"/>
      <w:divBdr>
        <w:top w:val="none" w:sz="0" w:space="0" w:color="auto"/>
        <w:left w:val="none" w:sz="0" w:space="0" w:color="auto"/>
        <w:bottom w:val="none" w:sz="0" w:space="0" w:color="auto"/>
        <w:right w:val="none" w:sz="0" w:space="0" w:color="auto"/>
      </w:divBdr>
      <w:divsChild>
        <w:div w:id="1523979222">
          <w:marLeft w:val="0"/>
          <w:marRight w:val="0"/>
          <w:marTop w:val="0"/>
          <w:marBottom w:val="0"/>
          <w:divBdr>
            <w:top w:val="none" w:sz="0" w:space="0" w:color="auto"/>
            <w:left w:val="none" w:sz="0" w:space="0" w:color="auto"/>
            <w:bottom w:val="none" w:sz="0" w:space="0" w:color="auto"/>
            <w:right w:val="none" w:sz="0" w:space="0" w:color="auto"/>
          </w:divBdr>
          <w:divsChild>
            <w:div w:id="600337985">
              <w:marLeft w:val="0"/>
              <w:marRight w:val="0"/>
              <w:marTop w:val="0"/>
              <w:marBottom w:val="0"/>
              <w:divBdr>
                <w:top w:val="none" w:sz="0" w:space="0" w:color="auto"/>
                <w:left w:val="none" w:sz="0" w:space="0" w:color="auto"/>
                <w:bottom w:val="single" w:sz="18" w:space="0" w:color="990000"/>
                <w:right w:val="none" w:sz="0" w:space="0" w:color="auto"/>
              </w:divBdr>
              <w:divsChild>
                <w:div w:id="1822773988">
                  <w:marLeft w:val="0"/>
                  <w:marRight w:val="0"/>
                  <w:marTop w:val="0"/>
                  <w:marBottom w:val="0"/>
                  <w:divBdr>
                    <w:top w:val="none" w:sz="0" w:space="0" w:color="auto"/>
                    <w:left w:val="none" w:sz="0" w:space="0" w:color="auto"/>
                    <w:bottom w:val="none" w:sz="0" w:space="0" w:color="auto"/>
                    <w:right w:val="none" w:sz="0" w:space="0" w:color="auto"/>
                  </w:divBdr>
                  <w:divsChild>
                    <w:div w:id="159909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499611">
      <w:bodyDiv w:val="1"/>
      <w:marLeft w:val="0"/>
      <w:marRight w:val="0"/>
      <w:marTop w:val="0"/>
      <w:marBottom w:val="0"/>
      <w:divBdr>
        <w:top w:val="none" w:sz="0" w:space="0" w:color="auto"/>
        <w:left w:val="none" w:sz="0" w:space="0" w:color="auto"/>
        <w:bottom w:val="none" w:sz="0" w:space="0" w:color="auto"/>
        <w:right w:val="none" w:sz="0" w:space="0" w:color="auto"/>
      </w:divBdr>
      <w:divsChild>
        <w:div w:id="1816216614">
          <w:marLeft w:val="0"/>
          <w:marRight w:val="0"/>
          <w:marTop w:val="0"/>
          <w:marBottom w:val="0"/>
          <w:divBdr>
            <w:top w:val="none" w:sz="0" w:space="0" w:color="auto"/>
            <w:left w:val="none" w:sz="0" w:space="0" w:color="auto"/>
            <w:bottom w:val="none" w:sz="0" w:space="0" w:color="auto"/>
            <w:right w:val="none" w:sz="0" w:space="0" w:color="auto"/>
          </w:divBdr>
        </w:div>
        <w:div w:id="139930725">
          <w:marLeft w:val="0"/>
          <w:marRight w:val="0"/>
          <w:marTop w:val="0"/>
          <w:marBottom w:val="0"/>
          <w:divBdr>
            <w:top w:val="none" w:sz="0" w:space="0" w:color="auto"/>
            <w:left w:val="none" w:sz="0" w:space="0" w:color="auto"/>
            <w:bottom w:val="none" w:sz="0" w:space="0" w:color="auto"/>
            <w:right w:val="none" w:sz="0" w:space="0" w:color="auto"/>
          </w:divBdr>
        </w:div>
        <w:div w:id="600572272">
          <w:marLeft w:val="0"/>
          <w:marRight w:val="0"/>
          <w:marTop w:val="0"/>
          <w:marBottom w:val="0"/>
          <w:divBdr>
            <w:top w:val="none" w:sz="0" w:space="0" w:color="auto"/>
            <w:left w:val="none" w:sz="0" w:space="0" w:color="auto"/>
            <w:bottom w:val="none" w:sz="0" w:space="0" w:color="auto"/>
            <w:right w:val="none" w:sz="0" w:space="0" w:color="auto"/>
          </w:divBdr>
        </w:div>
        <w:div w:id="1045759160">
          <w:marLeft w:val="0"/>
          <w:marRight w:val="0"/>
          <w:marTop w:val="0"/>
          <w:marBottom w:val="0"/>
          <w:divBdr>
            <w:top w:val="none" w:sz="0" w:space="0" w:color="auto"/>
            <w:left w:val="none" w:sz="0" w:space="0" w:color="auto"/>
            <w:bottom w:val="none" w:sz="0" w:space="0" w:color="auto"/>
            <w:right w:val="none" w:sz="0" w:space="0" w:color="auto"/>
          </w:divBdr>
        </w:div>
        <w:div w:id="459736874">
          <w:marLeft w:val="0"/>
          <w:marRight w:val="0"/>
          <w:marTop w:val="0"/>
          <w:marBottom w:val="0"/>
          <w:divBdr>
            <w:top w:val="none" w:sz="0" w:space="0" w:color="auto"/>
            <w:left w:val="none" w:sz="0" w:space="0" w:color="auto"/>
            <w:bottom w:val="none" w:sz="0" w:space="0" w:color="auto"/>
            <w:right w:val="none" w:sz="0" w:space="0" w:color="auto"/>
          </w:divBdr>
        </w:div>
        <w:div w:id="1602491599">
          <w:marLeft w:val="0"/>
          <w:marRight w:val="0"/>
          <w:marTop w:val="0"/>
          <w:marBottom w:val="0"/>
          <w:divBdr>
            <w:top w:val="none" w:sz="0" w:space="0" w:color="auto"/>
            <w:left w:val="none" w:sz="0" w:space="0" w:color="auto"/>
            <w:bottom w:val="none" w:sz="0" w:space="0" w:color="auto"/>
            <w:right w:val="none" w:sz="0" w:space="0" w:color="auto"/>
          </w:divBdr>
        </w:div>
        <w:div w:id="1386367438">
          <w:marLeft w:val="0"/>
          <w:marRight w:val="0"/>
          <w:marTop w:val="0"/>
          <w:marBottom w:val="0"/>
          <w:divBdr>
            <w:top w:val="none" w:sz="0" w:space="0" w:color="auto"/>
            <w:left w:val="none" w:sz="0" w:space="0" w:color="auto"/>
            <w:bottom w:val="none" w:sz="0" w:space="0" w:color="auto"/>
            <w:right w:val="none" w:sz="0" w:space="0" w:color="auto"/>
          </w:divBdr>
        </w:div>
        <w:div w:id="226766252">
          <w:marLeft w:val="0"/>
          <w:marRight w:val="0"/>
          <w:marTop w:val="0"/>
          <w:marBottom w:val="0"/>
          <w:divBdr>
            <w:top w:val="none" w:sz="0" w:space="0" w:color="auto"/>
            <w:left w:val="none" w:sz="0" w:space="0" w:color="auto"/>
            <w:bottom w:val="none" w:sz="0" w:space="0" w:color="auto"/>
            <w:right w:val="none" w:sz="0" w:space="0" w:color="auto"/>
          </w:divBdr>
        </w:div>
        <w:div w:id="718549282">
          <w:marLeft w:val="0"/>
          <w:marRight w:val="0"/>
          <w:marTop w:val="0"/>
          <w:marBottom w:val="0"/>
          <w:divBdr>
            <w:top w:val="none" w:sz="0" w:space="0" w:color="auto"/>
            <w:left w:val="none" w:sz="0" w:space="0" w:color="auto"/>
            <w:bottom w:val="none" w:sz="0" w:space="0" w:color="auto"/>
            <w:right w:val="none" w:sz="0" w:space="0" w:color="auto"/>
          </w:divBdr>
        </w:div>
        <w:div w:id="1856310793">
          <w:marLeft w:val="0"/>
          <w:marRight w:val="0"/>
          <w:marTop w:val="0"/>
          <w:marBottom w:val="0"/>
          <w:divBdr>
            <w:top w:val="none" w:sz="0" w:space="0" w:color="auto"/>
            <w:left w:val="none" w:sz="0" w:space="0" w:color="auto"/>
            <w:bottom w:val="none" w:sz="0" w:space="0" w:color="auto"/>
            <w:right w:val="none" w:sz="0" w:space="0" w:color="auto"/>
          </w:divBdr>
        </w:div>
        <w:div w:id="235091200">
          <w:marLeft w:val="0"/>
          <w:marRight w:val="0"/>
          <w:marTop w:val="0"/>
          <w:marBottom w:val="0"/>
          <w:divBdr>
            <w:top w:val="none" w:sz="0" w:space="0" w:color="auto"/>
            <w:left w:val="none" w:sz="0" w:space="0" w:color="auto"/>
            <w:bottom w:val="none" w:sz="0" w:space="0" w:color="auto"/>
            <w:right w:val="none" w:sz="0" w:space="0" w:color="auto"/>
          </w:divBdr>
        </w:div>
      </w:divsChild>
    </w:div>
    <w:div w:id="1566262057">
      <w:bodyDiv w:val="1"/>
      <w:marLeft w:val="0"/>
      <w:marRight w:val="0"/>
      <w:marTop w:val="0"/>
      <w:marBottom w:val="0"/>
      <w:divBdr>
        <w:top w:val="none" w:sz="0" w:space="0" w:color="auto"/>
        <w:left w:val="none" w:sz="0" w:space="0" w:color="auto"/>
        <w:bottom w:val="none" w:sz="0" w:space="0" w:color="auto"/>
        <w:right w:val="none" w:sz="0" w:space="0" w:color="auto"/>
      </w:divBdr>
      <w:divsChild>
        <w:div w:id="1965042412">
          <w:marLeft w:val="0"/>
          <w:marRight w:val="0"/>
          <w:marTop w:val="0"/>
          <w:marBottom w:val="0"/>
          <w:divBdr>
            <w:top w:val="none" w:sz="0" w:space="0" w:color="auto"/>
            <w:left w:val="none" w:sz="0" w:space="0" w:color="auto"/>
            <w:bottom w:val="none" w:sz="0" w:space="0" w:color="auto"/>
            <w:right w:val="none" w:sz="0" w:space="0" w:color="auto"/>
          </w:divBdr>
        </w:div>
        <w:div w:id="1146821198">
          <w:marLeft w:val="0"/>
          <w:marRight w:val="0"/>
          <w:marTop w:val="0"/>
          <w:marBottom w:val="0"/>
          <w:divBdr>
            <w:top w:val="none" w:sz="0" w:space="0" w:color="auto"/>
            <w:left w:val="none" w:sz="0" w:space="0" w:color="auto"/>
            <w:bottom w:val="none" w:sz="0" w:space="0" w:color="auto"/>
            <w:right w:val="none" w:sz="0" w:space="0" w:color="auto"/>
          </w:divBdr>
        </w:div>
        <w:div w:id="1104492640">
          <w:marLeft w:val="0"/>
          <w:marRight w:val="0"/>
          <w:marTop w:val="0"/>
          <w:marBottom w:val="0"/>
          <w:divBdr>
            <w:top w:val="none" w:sz="0" w:space="0" w:color="auto"/>
            <w:left w:val="none" w:sz="0" w:space="0" w:color="auto"/>
            <w:bottom w:val="none" w:sz="0" w:space="0" w:color="auto"/>
            <w:right w:val="none" w:sz="0" w:space="0" w:color="auto"/>
          </w:divBdr>
        </w:div>
        <w:div w:id="1594624189">
          <w:marLeft w:val="0"/>
          <w:marRight w:val="0"/>
          <w:marTop w:val="0"/>
          <w:marBottom w:val="0"/>
          <w:divBdr>
            <w:top w:val="none" w:sz="0" w:space="0" w:color="auto"/>
            <w:left w:val="none" w:sz="0" w:space="0" w:color="auto"/>
            <w:bottom w:val="none" w:sz="0" w:space="0" w:color="auto"/>
            <w:right w:val="none" w:sz="0" w:space="0" w:color="auto"/>
          </w:divBdr>
        </w:div>
        <w:div w:id="1147936858">
          <w:marLeft w:val="0"/>
          <w:marRight w:val="0"/>
          <w:marTop w:val="0"/>
          <w:marBottom w:val="0"/>
          <w:divBdr>
            <w:top w:val="none" w:sz="0" w:space="0" w:color="auto"/>
            <w:left w:val="none" w:sz="0" w:space="0" w:color="auto"/>
            <w:bottom w:val="none" w:sz="0" w:space="0" w:color="auto"/>
            <w:right w:val="none" w:sz="0" w:space="0" w:color="auto"/>
          </w:divBdr>
        </w:div>
        <w:div w:id="668484387">
          <w:marLeft w:val="0"/>
          <w:marRight w:val="0"/>
          <w:marTop w:val="0"/>
          <w:marBottom w:val="0"/>
          <w:divBdr>
            <w:top w:val="none" w:sz="0" w:space="0" w:color="auto"/>
            <w:left w:val="none" w:sz="0" w:space="0" w:color="auto"/>
            <w:bottom w:val="none" w:sz="0" w:space="0" w:color="auto"/>
            <w:right w:val="none" w:sz="0" w:space="0" w:color="auto"/>
          </w:divBdr>
        </w:div>
        <w:div w:id="665137597">
          <w:marLeft w:val="0"/>
          <w:marRight w:val="0"/>
          <w:marTop w:val="0"/>
          <w:marBottom w:val="0"/>
          <w:divBdr>
            <w:top w:val="none" w:sz="0" w:space="0" w:color="auto"/>
            <w:left w:val="none" w:sz="0" w:space="0" w:color="auto"/>
            <w:bottom w:val="none" w:sz="0" w:space="0" w:color="auto"/>
            <w:right w:val="none" w:sz="0" w:space="0" w:color="auto"/>
          </w:divBdr>
        </w:div>
        <w:div w:id="1193376191">
          <w:marLeft w:val="0"/>
          <w:marRight w:val="0"/>
          <w:marTop w:val="0"/>
          <w:marBottom w:val="0"/>
          <w:divBdr>
            <w:top w:val="none" w:sz="0" w:space="0" w:color="auto"/>
            <w:left w:val="none" w:sz="0" w:space="0" w:color="auto"/>
            <w:bottom w:val="none" w:sz="0" w:space="0" w:color="auto"/>
            <w:right w:val="none" w:sz="0" w:space="0" w:color="auto"/>
          </w:divBdr>
        </w:div>
        <w:div w:id="1218781946">
          <w:marLeft w:val="0"/>
          <w:marRight w:val="0"/>
          <w:marTop w:val="0"/>
          <w:marBottom w:val="0"/>
          <w:divBdr>
            <w:top w:val="none" w:sz="0" w:space="0" w:color="auto"/>
            <w:left w:val="none" w:sz="0" w:space="0" w:color="auto"/>
            <w:bottom w:val="none" w:sz="0" w:space="0" w:color="auto"/>
            <w:right w:val="none" w:sz="0" w:space="0" w:color="auto"/>
          </w:divBdr>
        </w:div>
        <w:div w:id="1363435110">
          <w:marLeft w:val="0"/>
          <w:marRight w:val="0"/>
          <w:marTop w:val="0"/>
          <w:marBottom w:val="0"/>
          <w:divBdr>
            <w:top w:val="none" w:sz="0" w:space="0" w:color="auto"/>
            <w:left w:val="none" w:sz="0" w:space="0" w:color="auto"/>
            <w:bottom w:val="none" w:sz="0" w:space="0" w:color="auto"/>
            <w:right w:val="none" w:sz="0" w:space="0" w:color="auto"/>
          </w:divBdr>
        </w:div>
        <w:div w:id="200632462">
          <w:marLeft w:val="0"/>
          <w:marRight w:val="0"/>
          <w:marTop w:val="0"/>
          <w:marBottom w:val="0"/>
          <w:divBdr>
            <w:top w:val="none" w:sz="0" w:space="0" w:color="auto"/>
            <w:left w:val="none" w:sz="0" w:space="0" w:color="auto"/>
            <w:bottom w:val="none" w:sz="0" w:space="0" w:color="auto"/>
            <w:right w:val="none" w:sz="0" w:space="0" w:color="auto"/>
          </w:divBdr>
        </w:div>
        <w:div w:id="1074862467">
          <w:marLeft w:val="0"/>
          <w:marRight w:val="0"/>
          <w:marTop w:val="0"/>
          <w:marBottom w:val="0"/>
          <w:divBdr>
            <w:top w:val="none" w:sz="0" w:space="0" w:color="auto"/>
            <w:left w:val="none" w:sz="0" w:space="0" w:color="auto"/>
            <w:bottom w:val="none" w:sz="0" w:space="0" w:color="auto"/>
            <w:right w:val="none" w:sz="0" w:space="0" w:color="auto"/>
          </w:divBdr>
        </w:div>
        <w:div w:id="993336635">
          <w:marLeft w:val="0"/>
          <w:marRight w:val="0"/>
          <w:marTop w:val="0"/>
          <w:marBottom w:val="0"/>
          <w:divBdr>
            <w:top w:val="none" w:sz="0" w:space="0" w:color="auto"/>
            <w:left w:val="none" w:sz="0" w:space="0" w:color="auto"/>
            <w:bottom w:val="none" w:sz="0" w:space="0" w:color="auto"/>
            <w:right w:val="none" w:sz="0" w:space="0" w:color="auto"/>
          </w:divBdr>
        </w:div>
        <w:div w:id="2137680404">
          <w:marLeft w:val="0"/>
          <w:marRight w:val="0"/>
          <w:marTop w:val="0"/>
          <w:marBottom w:val="0"/>
          <w:divBdr>
            <w:top w:val="none" w:sz="0" w:space="0" w:color="auto"/>
            <w:left w:val="none" w:sz="0" w:space="0" w:color="auto"/>
            <w:bottom w:val="none" w:sz="0" w:space="0" w:color="auto"/>
            <w:right w:val="none" w:sz="0" w:space="0" w:color="auto"/>
          </w:divBdr>
        </w:div>
        <w:div w:id="686711823">
          <w:marLeft w:val="0"/>
          <w:marRight w:val="0"/>
          <w:marTop w:val="0"/>
          <w:marBottom w:val="0"/>
          <w:divBdr>
            <w:top w:val="none" w:sz="0" w:space="0" w:color="auto"/>
            <w:left w:val="none" w:sz="0" w:space="0" w:color="auto"/>
            <w:bottom w:val="none" w:sz="0" w:space="0" w:color="auto"/>
            <w:right w:val="none" w:sz="0" w:space="0" w:color="auto"/>
          </w:divBdr>
        </w:div>
        <w:div w:id="1011493609">
          <w:marLeft w:val="0"/>
          <w:marRight w:val="0"/>
          <w:marTop w:val="0"/>
          <w:marBottom w:val="0"/>
          <w:divBdr>
            <w:top w:val="none" w:sz="0" w:space="0" w:color="auto"/>
            <w:left w:val="none" w:sz="0" w:space="0" w:color="auto"/>
            <w:bottom w:val="none" w:sz="0" w:space="0" w:color="auto"/>
            <w:right w:val="none" w:sz="0" w:space="0" w:color="auto"/>
          </w:divBdr>
        </w:div>
        <w:div w:id="929891082">
          <w:marLeft w:val="0"/>
          <w:marRight w:val="0"/>
          <w:marTop w:val="0"/>
          <w:marBottom w:val="0"/>
          <w:divBdr>
            <w:top w:val="none" w:sz="0" w:space="0" w:color="auto"/>
            <w:left w:val="none" w:sz="0" w:space="0" w:color="auto"/>
            <w:bottom w:val="none" w:sz="0" w:space="0" w:color="auto"/>
            <w:right w:val="none" w:sz="0" w:space="0" w:color="auto"/>
          </w:divBdr>
        </w:div>
        <w:div w:id="724794393">
          <w:marLeft w:val="0"/>
          <w:marRight w:val="0"/>
          <w:marTop w:val="0"/>
          <w:marBottom w:val="0"/>
          <w:divBdr>
            <w:top w:val="none" w:sz="0" w:space="0" w:color="auto"/>
            <w:left w:val="none" w:sz="0" w:space="0" w:color="auto"/>
            <w:bottom w:val="none" w:sz="0" w:space="0" w:color="auto"/>
            <w:right w:val="none" w:sz="0" w:space="0" w:color="auto"/>
          </w:divBdr>
        </w:div>
        <w:div w:id="8139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full/10.1111/j.1469-7610.2007.01846.x"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zi.com/3tcrwevwqnpg/deviant-behavio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searchgate.net/publication/227162137_Cyberbullying_The_Challenge_to_Define" TargetMode="External"/><Relationship Id="rId4" Type="http://schemas.openxmlformats.org/officeDocument/2006/relationships/settings" Target="settings.xml"/><Relationship Id="rId9" Type="http://schemas.openxmlformats.org/officeDocument/2006/relationships/hyperlink" Target="https://abcnews.go.com/Health/DepressionOverview/relationship-depression-suicide/story?id=436083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8D1DE-E645-4E9D-B3D2-4E63A6544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Joyce Nyawira</cp:lastModifiedBy>
  <cp:revision>3</cp:revision>
  <dcterms:created xsi:type="dcterms:W3CDTF">2018-08-19T11:23:00Z</dcterms:created>
  <dcterms:modified xsi:type="dcterms:W3CDTF">2018-08-19T11:25:00Z</dcterms:modified>
</cp:coreProperties>
</file>